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07" w:rsidRPr="009623B4" w:rsidRDefault="00DF3A07" w:rsidP="00DF3A07">
      <w:pPr>
        <w:pStyle w:val="Body"/>
        <w:jc w:val="center"/>
        <w:rPr>
          <w:b/>
          <w:sz w:val="40"/>
        </w:rPr>
      </w:pPr>
      <w:r w:rsidRPr="009623B4">
        <w:rPr>
          <w:b/>
          <w:sz w:val="40"/>
        </w:rPr>
        <w:t>Georgia Institute of Technology</w:t>
      </w:r>
    </w:p>
    <w:p w:rsidR="00DF3A07" w:rsidRDefault="00DF3A07" w:rsidP="00DF3A07">
      <w:pPr>
        <w:pStyle w:val="Body"/>
        <w:jc w:val="center"/>
      </w:pPr>
    </w:p>
    <w:p w:rsidR="00DF3A07" w:rsidRDefault="00DF3A07" w:rsidP="00DF3A07">
      <w:pPr>
        <w:pStyle w:val="Body"/>
        <w:jc w:val="center"/>
      </w:pPr>
    </w:p>
    <w:p w:rsidR="00DF3A07" w:rsidRPr="009623B4" w:rsidRDefault="00DF3A07" w:rsidP="00DF3A07">
      <w:pPr>
        <w:pStyle w:val="Body"/>
        <w:jc w:val="center"/>
        <w:rPr>
          <w:sz w:val="32"/>
        </w:rPr>
      </w:pPr>
      <w:r w:rsidRPr="009623B4">
        <w:rPr>
          <w:sz w:val="32"/>
        </w:rPr>
        <w:t>The George W. Woodruff School of Mechanical Engineering</w:t>
      </w:r>
    </w:p>
    <w:p w:rsidR="00DF3A07" w:rsidRPr="009623B4" w:rsidRDefault="00DF3A07" w:rsidP="00DF3A07">
      <w:pPr>
        <w:pStyle w:val="Body"/>
        <w:jc w:val="center"/>
        <w:rPr>
          <w:sz w:val="32"/>
        </w:rPr>
      </w:pPr>
      <w:r w:rsidRPr="009623B4">
        <w:rPr>
          <w:sz w:val="32"/>
        </w:rPr>
        <w:t>Nuclear &amp; Radiological Engineering/Medical Physics Program</w:t>
      </w:r>
    </w:p>
    <w:p w:rsidR="00DF3A07" w:rsidRDefault="00DF3A07" w:rsidP="00DF3A07">
      <w:pPr>
        <w:pStyle w:val="Body"/>
        <w:jc w:val="center"/>
      </w:pPr>
    </w:p>
    <w:p w:rsidR="00DF3A07" w:rsidRDefault="00DF3A07" w:rsidP="00DF3A07">
      <w:pPr>
        <w:pStyle w:val="Body"/>
        <w:jc w:val="center"/>
      </w:pPr>
    </w:p>
    <w:p w:rsidR="00DF3A07" w:rsidRPr="009623B4" w:rsidRDefault="00DF3A07" w:rsidP="00DF3A07">
      <w:pPr>
        <w:pStyle w:val="Body"/>
        <w:jc w:val="center"/>
        <w:rPr>
          <w:sz w:val="32"/>
        </w:rPr>
      </w:pPr>
      <w:r w:rsidRPr="009623B4">
        <w:rPr>
          <w:sz w:val="32"/>
        </w:rPr>
        <w:t>Ph.D. Qualifier Exam</w:t>
      </w:r>
    </w:p>
    <w:p w:rsidR="00DF3A07" w:rsidRPr="009623B4" w:rsidRDefault="00DF3A07" w:rsidP="00DF3A07">
      <w:pPr>
        <w:pStyle w:val="Body"/>
        <w:jc w:val="center"/>
        <w:rPr>
          <w:sz w:val="32"/>
        </w:rPr>
      </w:pPr>
      <w:r w:rsidRPr="009623B4">
        <w:rPr>
          <w:sz w:val="32"/>
        </w:rPr>
        <w:t>Fall Semester 2015</w:t>
      </w:r>
    </w:p>
    <w:p w:rsidR="00DF3A07" w:rsidRDefault="00DF3A07" w:rsidP="00DF3A07">
      <w:pPr>
        <w:pStyle w:val="Body"/>
        <w:jc w:val="center"/>
      </w:pPr>
    </w:p>
    <w:p w:rsidR="00DF3A07" w:rsidRDefault="00DF3A07" w:rsidP="00DF3A07">
      <w:pPr>
        <w:pStyle w:val="Body"/>
        <w:jc w:val="center"/>
      </w:pPr>
    </w:p>
    <w:p w:rsidR="00DF3A07" w:rsidRPr="009623B4" w:rsidRDefault="00DF3A07" w:rsidP="00DF3A07">
      <w:pPr>
        <w:pStyle w:val="Body"/>
        <w:jc w:val="center"/>
        <w:rPr>
          <w:sz w:val="28"/>
        </w:rPr>
      </w:pPr>
      <w:r w:rsidRPr="009623B4">
        <w:rPr>
          <w:sz w:val="28"/>
        </w:rPr>
        <w:t>______________ Your ID Code</w:t>
      </w:r>
    </w:p>
    <w:p w:rsidR="00DF3A07" w:rsidRDefault="00DF3A07" w:rsidP="00DF3A07">
      <w:pPr>
        <w:pStyle w:val="Body"/>
        <w:jc w:val="center"/>
      </w:pPr>
    </w:p>
    <w:p w:rsidR="00DF3A07" w:rsidRDefault="00DF3A07" w:rsidP="00DF3A07">
      <w:pPr>
        <w:pStyle w:val="Body"/>
        <w:jc w:val="center"/>
      </w:pPr>
    </w:p>
    <w:p w:rsidR="00DF3A07" w:rsidRDefault="00DF3A07" w:rsidP="00DF3A07">
      <w:pPr>
        <w:pStyle w:val="Body"/>
        <w:jc w:val="center"/>
      </w:pPr>
    </w:p>
    <w:p w:rsidR="00DF3A07" w:rsidRPr="009623B4" w:rsidRDefault="00DF3A07" w:rsidP="00DF3A07">
      <w:pPr>
        <w:pStyle w:val="Body"/>
        <w:jc w:val="center"/>
        <w:rPr>
          <w:b/>
          <w:sz w:val="32"/>
        </w:rPr>
      </w:pPr>
      <w:r>
        <w:rPr>
          <w:b/>
          <w:sz w:val="32"/>
        </w:rPr>
        <w:t>Reactor Physics (Day 3</w:t>
      </w:r>
      <w:r w:rsidRPr="009623B4">
        <w:rPr>
          <w:b/>
          <w:sz w:val="32"/>
        </w:rPr>
        <w:t>)</w:t>
      </w:r>
    </w:p>
    <w:p w:rsidR="00DF3A07" w:rsidRDefault="00DF3A07" w:rsidP="00DF3A07">
      <w:pPr>
        <w:pStyle w:val="Body"/>
        <w:jc w:val="both"/>
      </w:pPr>
    </w:p>
    <w:p w:rsidR="00DF3A07" w:rsidRDefault="00DF3A07" w:rsidP="00DF3A07">
      <w:pPr>
        <w:pStyle w:val="Body"/>
        <w:jc w:val="both"/>
      </w:pPr>
    </w:p>
    <w:p w:rsidR="00DF3A07" w:rsidRDefault="00DF3A07" w:rsidP="00DF3A07">
      <w:pPr>
        <w:pStyle w:val="Body"/>
        <w:jc w:val="both"/>
      </w:pPr>
    </w:p>
    <w:p w:rsidR="00DF3A07" w:rsidRDefault="00DF3A07" w:rsidP="00DF3A07">
      <w:pPr>
        <w:pStyle w:val="Body"/>
        <w:jc w:val="both"/>
      </w:pPr>
    </w:p>
    <w:p w:rsidR="00DF3A07" w:rsidRDefault="00DF3A07" w:rsidP="00DF3A07">
      <w:pPr>
        <w:pStyle w:val="Body"/>
        <w:jc w:val="both"/>
      </w:pPr>
      <w:r>
        <w:t xml:space="preserve">  </w:t>
      </w:r>
    </w:p>
    <w:p w:rsidR="00DF3A07" w:rsidRDefault="00DF3A07" w:rsidP="00DF3A07">
      <w:pPr>
        <w:pStyle w:val="Body"/>
        <w:jc w:val="both"/>
      </w:pPr>
    </w:p>
    <w:p w:rsidR="00DF3A07" w:rsidRDefault="00DF3A07" w:rsidP="00DF3A07">
      <w:pPr>
        <w:pStyle w:val="Body"/>
        <w:ind w:firstLine="360"/>
        <w:jc w:val="both"/>
        <w:rPr>
          <w:sz w:val="28"/>
          <w:u w:val="single"/>
        </w:rPr>
      </w:pPr>
      <w:r w:rsidRPr="009623B4">
        <w:rPr>
          <w:sz w:val="28"/>
          <w:u w:val="single"/>
        </w:rPr>
        <w:t xml:space="preserve">Instructions </w:t>
      </w:r>
      <w:r>
        <w:rPr>
          <w:sz w:val="28"/>
          <w:u w:val="single"/>
        </w:rPr>
        <w:t xml:space="preserve"> </w:t>
      </w:r>
    </w:p>
    <w:p w:rsidR="00DF3A07" w:rsidRPr="009623B4" w:rsidRDefault="00DF3A07" w:rsidP="00DF3A07">
      <w:pPr>
        <w:pStyle w:val="Body"/>
        <w:jc w:val="both"/>
        <w:rPr>
          <w:sz w:val="28"/>
          <w:u w:val="single"/>
        </w:rPr>
      </w:pPr>
    </w:p>
    <w:p w:rsidR="00DF3A07" w:rsidRPr="009623B4" w:rsidRDefault="00DF3A07" w:rsidP="00DF3A07">
      <w:pPr>
        <w:pStyle w:val="Body"/>
        <w:numPr>
          <w:ilvl w:val="0"/>
          <w:numId w:val="1"/>
        </w:numPr>
        <w:jc w:val="both"/>
        <w:rPr>
          <w:sz w:val="28"/>
        </w:rPr>
      </w:pPr>
      <w:r w:rsidRPr="009623B4">
        <w:rPr>
          <w:sz w:val="28"/>
        </w:rPr>
        <w:t>Use a separate page for each answer s</w:t>
      </w:r>
      <w:r>
        <w:rPr>
          <w:sz w:val="28"/>
        </w:rPr>
        <w:t>heet (no front to back answers)</w:t>
      </w:r>
    </w:p>
    <w:p w:rsidR="00DF3A07" w:rsidRPr="009623B4" w:rsidRDefault="00DF3A07" w:rsidP="00DF3A07">
      <w:pPr>
        <w:pStyle w:val="Body"/>
        <w:numPr>
          <w:ilvl w:val="0"/>
          <w:numId w:val="1"/>
        </w:numPr>
        <w:jc w:val="both"/>
        <w:rPr>
          <w:sz w:val="28"/>
        </w:rPr>
      </w:pPr>
      <w:r w:rsidRPr="009623B4">
        <w:rPr>
          <w:sz w:val="28"/>
        </w:rPr>
        <w:t>The question number shoul</w:t>
      </w:r>
      <w:r>
        <w:rPr>
          <w:sz w:val="28"/>
        </w:rPr>
        <w:t>d be shown on each answer sheet</w:t>
      </w:r>
      <w:r w:rsidRPr="009623B4">
        <w:rPr>
          <w:sz w:val="28"/>
        </w:rPr>
        <w:t xml:space="preserve"> </w:t>
      </w:r>
    </w:p>
    <w:p w:rsidR="00DF3A07" w:rsidRPr="009623B4" w:rsidRDefault="00DF3A07" w:rsidP="00DF3A07">
      <w:pPr>
        <w:pStyle w:val="Body"/>
        <w:ind w:firstLine="720"/>
        <w:jc w:val="both"/>
        <w:rPr>
          <w:sz w:val="28"/>
        </w:rPr>
      </w:pPr>
      <w:r w:rsidRPr="009623B4">
        <w:rPr>
          <w:sz w:val="28"/>
        </w:rPr>
        <w:t xml:space="preserve">3. </w:t>
      </w:r>
      <w:r>
        <w:rPr>
          <w:sz w:val="28"/>
        </w:rPr>
        <w:t xml:space="preserve"> </w:t>
      </w:r>
      <w:r>
        <w:rPr>
          <w:b/>
          <w:sz w:val="28"/>
        </w:rPr>
        <w:t>ANSWER 4 OF 6 QUESTIONS ONLY</w:t>
      </w:r>
    </w:p>
    <w:p w:rsidR="00DF3A07" w:rsidRDefault="00DF3A07" w:rsidP="00DF3A07">
      <w:pPr>
        <w:pStyle w:val="Body"/>
        <w:ind w:firstLine="720"/>
        <w:jc w:val="both"/>
        <w:rPr>
          <w:sz w:val="28"/>
        </w:rPr>
      </w:pPr>
      <w:r w:rsidRPr="009623B4">
        <w:rPr>
          <w:sz w:val="28"/>
        </w:rPr>
        <w:t xml:space="preserve">4. </w:t>
      </w:r>
      <w:r>
        <w:rPr>
          <w:sz w:val="28"/>
        </w:rPr>
        <w:t xml:space="preserve"> </w:t>
      </w:r>
      <w:r w:rsidRPr="009623B4">
        <w:rPr>
          <w:sz w:val="28"/>
        </w:rPr>
        <w:t>Staple your question sheet to</w:t>
      </w:r>
      <w:r>
        <w:rPr>
          <w:sz w:val="28"/>
        </w:rPr>
        <w:t xml:space="preserve"> your answer sheets and turn in</w:t>
      </w:r>
    </w:p>
    <w:p w:rsidR="00DF3A07" w:rsidRDefault="00DF3A07" w:rsidP="00DF3A07">
      <w:pPr>
        <w:pStyle w:val="Body"/>
        <w:ind w:firstLine="720"/>
        <w:jc w:val="both"/>
        <w:rPr>
          <w:sz w:val="28"/>
        </w:rPr>
      </w:pPr>
    </w:p>
    <w:p w:rsidR="00DF3A07" w:rsidRDefault="00DF3A07" w:rsidP="00DF3A07">
      <w:pPr>
        <w:pStyle w:val="Body"/>
        <w:ind w:firstLine="720"/>
        <w:jc w:val="both"/>
        <w:rPr>
          <w:sz w:val="28"/>
        </w:rPr>
      </w:pPr>
    </w:p>
    <w:p w:rsidR="00DF3A07" w:rsidRDefault="00DF3A07" w:rsidP="00DF3A07">
      <w:pPr>
        <w:pStyle w:val="Body"/>
        <w:ind w:firstLine="720"/>
        <w:jc w:val="both"/>
        <w:rPr>
          <w:sz w:val="28"/>
        </w:rPr>
      </w:pPr>
    </w:p>
    <w:p w:rsidR="00DF3A07" w:rsidRDefault="00DF3A07" w:rsidP="00DF3A07">
      <w:pPr>
        <w:pStyle w:val="Body"/>
        <w:ind w:firstLine="720"/>
        <w:jc w:val="both"/>
        <w:rPr>
          <w:sz w:val="28"/>
        </w:rPr>
      </w:pPr>
    </w:p>
    <w:p w:rsidR="00DF3A07" w:rsidRDefault="00DF3A07" w:rsidP="00DF3A07">
      <w:pPr>
        <w:pStyle w:val="Body"/>
        <w:ind w:firstLine="720"/>
        <w:jc w:val="both"/>
        <w:rPr>
          <w:sz w:val="28"/>
        </w:rPr>
      </w:pPr>
    </w:p>
    <w:p w:rsidR="00DF3A07" w:rsidRDefault="00DF3A07" w:rsidP="00DF3A07">
      <w:pPr>
        <w:pStyle w:val="Body"/>
        <w:ind w:firstLine="720"/>
        <w:jc w:val="both"/>
        <w:rPr>
          <w:sz w:val="28"/>
        </w:rPr>
      </w:pPr>
    </w:p>
    <w:p w:rsidR="00DF3A07" w:rsidRDefault="00DF3A07" w:rsidP="00DF3A07">
      <w:pPr>
        <w:pStyle w:val="Body"/>
        <w:ind w:firstLine="720"/>
        <w:jc w:val="both"/>
        <w:rPr>
          <w:sz w:val="28"/>
        </w:rPr>
      </w:pPr>
    </w:p>
    <w:p w:rsidR="00DF3A07" w:rsidRDefault="00DF3A07" w:rsidP="00DF3A07">
      <w:pPr>
        <w:pStyle w:val="Body"/>
        <w:ind w:firstLine="720"/>
        <w:jc w:val="both"/>
        <w:rPr>
          <w:sz w:val="28"/>
        </w:rPr>
      </w:pPr>
    </w:p>
    <w:p w:rsidR="00DF3A07" w:rsidRDefault="00DF3A07" w:rsidP="00DF3A07">
      <w:pPr>
        <w:pStyle w:val="Body"/>
        <w:ind w:firstLine="720"/>
        <w:jc w:val="both"/>
        <w:rPr>
          <w:sz w:val="28"/>
        </w:rPr>
      </w:pPr>
    </w:p>
    <w:p w:rsidR="00DF3A07" w:rsidRDefault="00DF3A07" w:rsidP="00DF3A07">
      <w:pPr>
        <w:pStyle w:val="Body"/>
        <w:ind w:firstLine="720"/>
        <w:jc w:val="both"/>
        <w:rPr>
          <w:sz w:val="28"/>
        </w:rPr>
      </w:pPr>
    </w:p>
    <w:p w:rsidR="00B41A87" w:rsidRDefault="00B41A87" w:rsidP="00B41A87">
      <w:pPr>
        <w:pStyle w:val="Body"/>
        <w:jc w:val="both"/>
        <w:rPr>
          <w:rFonts w:ascii="Arial" w:hAnsi="Arial" w:cs="Arial"/>
          <w:b/>
          <w:sz w:val="28"/>
        </w:rPr>
      </w:pPr>
      <w:r>
        <w:rPr>
          <w:rFonts w:ascii="Arial" w:hAnsi="Arial" w:cs="Arial"/>
          <w:b/>
          <w:sz w:val="28"/>
        </w:rPr>
        <w:lastRenderedPageBreak/>
        <w:t xml:space="preserve">NRE/MP </w:t>
      </w:r>
      <w:r>
        <w:rPr>
          <w:rFonts w:ascii="Arial" w:hAnsi="Arial" w:cs="Arial"/>
          <w:b/>
          <w:sz w:val="28"/>
        </w:rPr>
        <w:t>Reactor Physics</w:t>
      </w:r>
    </w:p>
    <w:p w:rsidR="00B41A87" w:rsidRDefault="00B41A87" w:rsidP="00B41A87">
      <w:pPr>
        <w:pStyle w:val="Body"/>
        <w:jc w:val="both"/>
        <w:rPr>
          <w:rFonts w:ascii="Arial" w:hAnsi="Arial" w:cs="Arial"/>
          <w:b/>
          <w:sz w:val="28"/>
        </w:rPr>
      </w:pPr>
    </w:p>
    <w:p w:rsidR="00B41A87" w:rsidRDefault="00B41A87" w:rsidP="00B41A87">
      <w:pPr>
        <w:pStyle w:val="Body"/>
        <w:jc w:val="both"/>
        <w:rPr>
          <w:rFonts w:ascii="Arial" w:hAnsi="Arial" w:cs="Arial"/>
          <w:u w:val="single"/>
        </w:rPr>
      </w:pPr>
      <w:r>
        <w:rPr>
          <w:rFonts w:ascii="Arial" w:hAnsi="Arial" w:cs="Arial"/>
          <w:b/>
          <w:sz w:val="28"/>
          <w:u w:val="single"/>
        </w:rPr>
        <w:t>Answer any 4 of the following 6 questions</w:t>
      </w:r>
      <w:r>
        <w:rPr>
          <w:rFonts w:ascii="Arial" w:hAnsi="Arial" w:cs="Arial"/>
          <w:u w:val="single"/>
        </w:rPr>
        <w:t xml:space="preserve">. </w:t>
      </w:r>
    </w:p>
    <w:p w:rsidR="00DF3A07" w:rsidRDefault="00DF3A07" w:rsidP="00DF3A07">
      <w:pPr>
        <w:pStyle w:val="Body"/>
        <w:ind w:firstLine="720"/>
        <w:jc w:val="both"/>
        <w:rPr>
          <w:sz w:val="28"/>
        </w:rPr>
      </w:pPr>
    </w:p>
    <w:p w:rsidR="00B41A87" w:rsidRDefault="00B41A87" w:rsidP="00DF3A07">
      <w:pPr>
        <w:pStyle w:val="Body"/>
        <w:jc w:val="both"/>
        <w:rPr>
          <w:rFonts w:ascii="Arial" w:hAnsi="Arial" w:cs="Arial"/>
          <w:b/>
        </w:rPr>
      </w:pPr>
    </w:p>
    <w:p w:rsidR="00DF3A07" w:rsidRPr="00DF3A07" w:rsidRDefault="00DF3A07" w:rsidP="00DF3A07">
      <w:pPr>
        <w:pStyle w:val="Body"/>
        <w:jc w:val="both"/>
        <w:rPr>
          <w:rFonts w:ascii="Arial" w:hAnsi="Arial" w:cs="Arial"/>
          <w:b/>
        </w:rPr>
      </w:pPr>
      <w:r w:rsidRPr="00DF3A07">
        <w:rPr>
          <w:rFonts w:ascii="Arial" w:hAnsi="Arial" w:cs="Arial"/>
          <w:b/>
        </w:rPr>
        <w:t>Question 1.</w:t>
      </w:r>
    </w:p>
    <w:p w:rsidR="00DF3A07" w:rsidRPr="00DF3A07" w:rsidRDefault="00DF3A07" w:rsidP="00DF3A07">
      <w:pPr>
        <w:pStyle w:val="Body"/>
        <w:ind w:firstLine="720"/>
        <w:jc w:val="both"/>
        <w:rPr>
          <w:rFonts w:ascii="Arial" w:hAnsi="Arial" w:cs="Arial"/>
        </w:rPr>
      </w:pPr>
    </w:p>
    <w:p w:rsidR="00DF3A07" w:rsidRDefault="00DF3A07" w:rsidP="00DF3A07">
      <w:pPr>
        <w:pStyle w:val="Standard"/>
        <w:ind w:left="720"/>
        <w:contextualSpacing/>
        <w:rPr>
          <w:rFonts w:ascii="Arial" w:hAnsi="Arial" w:cs="Arial"/>
        </w:rPr>
      </w:pPr>
      <w:r w:rsidRPr="00DF3A07">
        <w:rPr>
          <w:rFonts w:ascii="Arial" w:hAnsi="Arial" w:cs="Arial"/>
        </w:rPr>
        <w:t xml:space="preserve">Consider a critical reactor with thermal spectrum utilizing HEU operating in a steady state with power level Po. </w:t>
      </w:r>
    </w:p>
    <w:p w:rsidR="00DF3A07" w:rsidRPr="00DF3A07" w:rsidRDefault="00DF3A07" w:rsidP="00DF3A07">
      <w:pPr>
        <w:pStyle w:val="Standard"/>
        <w:ind w:left="720"/>
        <w:contextualSpacing/>
        <w:rPr>
          <w:rFonts w:ascii="Arial" w:eastAsia="Times New Roman" w:hAnsi="Arial" w:cs="Arial"/>
          <w:color w:val="000000"/>
        </w:rPr>
      </w:pPr>
    </w:p>
    <w:p w:rsidR="00DF3A07" w:rsidRPr="00DF3A07" w:rsidRDefault="00DF3A07" w:rsidP="00DF3A07">
      <w:pPr>
        <w:pStyle w:val="Standard"/>
        <w:numPr>
          <w:ilvl w:val="1"/>
          <w:numId w:val="2"/>
        </w:numPr>
        <w:contextualSpacing/>
        <w:rPr>
          <w:rFonts w:ascii="Arial" w:eastAsia="Times New Roman" w:hAnsi="Arial" w:cs="Arial"/>
          <w:color w:val="000000"/>
        </w:rPr>
      </w:pPr>
      <w:r w:rsidRPr="00DF3A07">
        <w:rPr>
          <w:rFonts w:ascii="Arial" w:hAnsi="Arial" w:cs="Arial"/>
        </w:rPr>
        <w:t>A control rod worth $0.40 is withdrawn. What is the prompt-jump power level after this reactivity insertion? (List your assumptions, i.e. approximate value(s) that you used, in case some data is needed but not given here.)</w:t>
      </w:r>
    </w:p>
    <w:p w:rsidR="00DF3A07" w:rsidRPr="00DF3A07" w:rsidRDefault="00DF3A07" w:rsidP="00DF3A07">
      <w:pPr>
        <w:pStyle w:val="Standard"/>
        <w:ind w:left="1440"/>
        <w:contextualSpacing/>
        <w:rPr>
          <w:rFonts w:ascii="Arial" w:eastAsia="Times New Roman" w:hAnsi="Arial" w:cs="Arial"/>
          <w:color w:val="000000"/>
        </w:rPr>
      </w:pPr>
      <w:r w:rsidRPr="00DF3A07">
        <w:rPr>
          <w:rFonts w:ascii="Arial" w:hAnsi="Arial" w:cs="Arial"/>
        </w:rPr>
        <w:t xml:space="preserve"> </w:t>
      </w:r>
    </w:p>
    <w:p w:rsidR="00DF3A07" w:rsidRDefault="00DF3A07" w:rsidP="00DF3A07">
      <w:pPr>
        <w:pStyle w:val="Standard"/>
        <w:numPr>
          <w:ilvl w:val="1"/>
          <w:numId w:val="2"/>
        </w:numPr>
        <w:contextualSpacing/>
        <w:rPr>
          <w:rFonts w:ascii="Arial" w:eastAsia="Times New Roman" w:hAnsi="Arial" w:cs="Arial"/>
          <w:color w:val="000000"/>
        </w:rPr>
      </w:pPr>
      <w:r w:rsidRPr="00DF3A07">
        <w:rPr>
          <w:rFonts w:ascii="Arial" w:eastAsia="Times New Roman" w:hAnsi="Arial" w:cs="Arial"/>
          <w:color w:val="000000"/>
        </w:rPr>
        <w:t xml:space="preserve">Explain prompt jumps approximation and sketch the power level as a function of time for case (a). </w:t>
      </w:r>
    </w:p>
    <w:p w:rsidR="00DF3A07" w:rsidRPr="00DF3A07" w:rsidRDefault="00DF3A07" w:rsidP="00DF3A07">
      <w:pPr>
        <w:pStyle w:val="Standard"/>
        <w:contextualSpacing/>
        <w:rPr>
          <w:rFonts w:ascii="Arial" w:eastAsia="Times New Roman" w:hAnsi="Arial" w:cs="Arial"/>
          <w:color w:val="000000"/>
        </w:rPr>
      </w:pPr>
    </w:p>
    <w:p w:rsidR="00DF3A07" w:rsidRPr="00DF3A07" w:rsidRDefault="00DF3A07" w:rsidP="00DF3A07">
      <w:pPr>
        <w:pStyle w:val="Standard"/>
        <w:numPr>
          <w:ilvl w:val="1"/>
          <w:numId w:val="2"/>
        </w:numPr>
        <w:contextualSpacing/>
        <w:rPr>
          <w:rFonts w:ascii="Arial" w:eastAsia="Times New Roman" w:hAnsi="Arial" w:cs="Arial"/>
          <w:color w:val="000000"/>
        </w:rPr>
      </w:pPr>
      <w:r w:rsidRPr="00DF3A07">
        <w:rPr>
          <w:rFonts w:ascii="Arial" w:eastAsia="Times New Roman" w:hAnsi="Arial" w:cs="Arial"/>
          <w:color w:val="000000"/>
        </w:rPr>
        <w:t>Also sketch/explain power behavior if starting with a critical rector a very high worth (say $50) control rod is inserted.</w:t>
      </w:r>
    </w:p>
    <w:p w:rsidR="00DF3A07" w:rsidRPr="00DF3A07" w:rsidRDefault="00DF3A07" w:rsidP="00DF3A07">
      <w:pPr>
        <w:pStyle w:val="Standard"/>
        <w:contextualSpacing/>
        <w:rPr>
          <w:rFonts w:ascii="Arial" w:eastAsia="Times New Roman" w:hAnsi="Arial" w:cs="Arial"/>
          <w:color w:val="000000"/>
        </w:rPr>
      </w:pPr>
    </w:p>
    <w:p w:rsidR="00DF3A07" w:rsidRPr="00DF3A07" w:rsidRDefault="00DF3A07" w:rsidP="00DF3A07">
      <w:pPr>
        <w:pStyle w:val="Standard"/>
        <w:contextualSpacing/>
        <w:rPr>
          <w:rFonts w:ascii="Arial" w:eastAsia="Times New Roman" w:hAnsi="Arial" w:cs="Arial"/>
          <w:color w:val="000000"/>
        </w:rPr>
      </w:pPr>
    </w:p>
    <w:p w:rsidR="00DF3A07" w:rsidRPr="00DF3A07" w:rsidRDefault="00DF3A07" w:rsidP="00DF3A07">
      <w:pPr>
        <w:pStyle w:val="Standard"/>
        <w:contextualSpacing/>
        <w:rPr>
          <w:rFonts w:ascii="Arial" w:eastAsia="Times New Roman" w:hAnsi="Arial" w:cs="Arial"/>
          <w:b/>
          <w:color w:val="000000"/>
        </w:rPr>
      </w:pPr>
      <w:r w:rsidRPr="00DF3A07">
        <w:rPr>
          <w:rFonts w:ascii="Arial" w:eastAsia="Times New Roman" w:hAnsi="Arial" w:cs="Arial"/>
          <w:b/>
          <w:color w:val="000000"/>
        </w:rPr>
        <w:t>Question 2.</w:t>
      </w:r>
    </w:p>
    <w:p w:rsidR="00DF3A07" w:rsidRPr="00DF3A07" w:rsidRDefault="00DF3A07" w:rsidP="00DF3A07">
      <w:pPr>
        <w:pStyle w:val="Standard"/>
        <w:contextualSpacing/>
        <w:rPr>
          <w:rFonts w:ascii="Arial" w:eastAsia="Times New Roman" w:hAnsi="Arial" w:cs="Arial"/>
          <w:color w:val="000000"/>
        </w:rPr>
      </w:pPr>
    </w:p>
    <w:p w:rsidR="00DF3A07" w:rsidRDefault="00DF3A07" w:rsidP="00DF3A07">
      <w:pPr>
        <w:pStyle w:val="Standard"/>
        <w:ind w:left="720"/>
        <w:contextualSpacing/>
        <w:rPr>
          <w:rFonts w:ascii="Arial" w:hAnsi="Arial" w:cs="Arial"/>
        </w:rPr>
      </w:pPr>
      <w:r w:rsidRPr="00DF3A07">
        <w:rPr>
          <w:rFonts w:ascii="Arial" w:hAnsi="Arial" w:cs="Arial"/>
        </w:rPr>
        <w:t xml:space="preserve">Consider two very large but relatively thin metal slabs, each of thickness </w:t>
      </w:r>
      <w:r w:rsidRPr="00DF3A07">
        <w:rPr>
          <w:rFonts w:ascii="Arial" w:hAnsi="Arial" w:cs="Arial"/>
          <w:i/>
        </w:rPr>
        <w:t>t</w:t>
      </w:r>
      <w:r w:rsidRPr="00DF3A07">
        <w:rPr>
          <w:rFonts w:ascii="Arial" w:hAnsi="Arial" w:cs="Arial"/>
        </w:rPr>
        <w:t xml:space="preserve">, placed in parallel at distance from each other, separated by vacuum, and surrounded by vacuum. Distance </w:t>
      </w:r>
      <w:r w:rsidRPr="00DF3A07">
        <w:rPr>
          <w:rFonts w:ascii="Arial" w:hAnsi="Arial" w:cs="Arial"/>
          <w:i/>
        </w:rPr>
        <w:t>d</w:t>
      </w:r>
      <w:r w:rsidRPr="00DF3A07">
        <w:rPr>
          <w:rFonts w:ascii="Arial" w:hAnsi="Arial" w:cs="Arial"/>
        </w:rPr>
        <w:t xml:space="preserve"> is comparable with thickness </w:t>
      </w:r>
      <w:r w:rsidRPr="00DF3A07">
        <w:rPr>
          <w:rFonts w:ascii="Arial" w:hAnsi="Arial" w:cs="Arial"/>
          <w:i/>
        </w:rPr>
        <w:t>t.</w:t>
      </w:r>
      <w:r w:rsidRPr="00DF3A07">
        <w:rPr>
          <w:rFonts w:ascii="Arial" w:hAnsi="Arial" w:cs="Arial"/>
        </w:rPr>
        <w:t xml:space="preserve"> Assume that the slabs are made of pure </w:t>
      </w:r>
      <w:r w:rsidRPr="00DF3A07">
        <w:rPr>
          <w:rFonts w:ascii="Arial" w:hAnsi="Arial" w:cs="Arial"/>
          <w:vertAlign w:val="superscript"/>
        </w:rPr>
        <w:t>239</w:t>
      </w:r>
      <w:r w:rsidRPr="00DF3A07">
        <w:rPr>
          <w:rFonts w:ascii="Arial" w:hAnsi="Arial" w:cs="Arial"/>
        </w:rPr>
        <w:t>Pu metal, density 17.0 g/cm</w:t>
      </w:r>
      <w:r w:rsidRPr="00DF3A07">
        <w:rPr>
          <w:rFonts w:ascii="Arial" w:hAnsi="Arial" w:cs="Arial"/>
          <w:vertAlign w:val="superscript"/>
        </w:rPr>
        <w:t>3</w:t>
      </w:r>
      <w:r w:rsidRPr="00DF3A07">
        <w:rPr>
          <w:rFonts w:ascii="Arial" w:hAnsi="Arial" w:cs="Arial"/>
        </w:rPr>
        <w:t xml:space="preserve">.  Calculate the thickness </w:t>
      </w:r>
      <w:r w:rsidRPr="00DF3A07">
        <w:rPr>
          <w:rFonts w:ascii="Arial" w:hAnsi="Arial" w:cs="Arial"/>
          <w:i/>
        </w:rPr>
        <w:t>t</w:t>
      </w:r>
      <w:r w:rsidRPr="00DF3A07">
        <w:rPr>
          <w:rFonts w:ascii="Arial" w:hAnsi="Arial" w:cs="Arial"/>
        </w:rPr>
        <w:t xml:space="preserve"> that will make this system critical by using the following (fast) one-group data:  ν = 2.98</w:t>
      </w:r>
      <w:proofErr w:type="gramStart"/>
      <w:r w:rsidRPr="00DF3A07">
        <w:rPr>
          <w:rFonts w:ascii="Arial" w:hAnsi="Arial" w:cs="Arial"/>
        </w:rPr>
        <w:t xml:space="preserve">,  </w:t>
      </w:r>
      <w:proofErr w:type="spellStart"/>
      <w:r w:rsidRPr="00DF3A07">
        <w:rPr>
          <w:rFonts w:ascii="Arial" w:hAnsi="Arial" w:cs="Arial"/>
        </w:rPr>
        <w:t>σ</w:t>
      </w:r>
      <w:r w:rsidRPr="00DF3A07">
        <w:rPr>
          <w:rFonts w:ascii="Arial" w:hAnsi="Arial" w:cs="Arial"/>
          <w:vertAlign w:val="subscript"/>
        </w:rPr>
        <w:t>f</w:t>
      </w:r>
      <w:proofErr w:type="spellEnd"/>
      <w:proofErr w:type="gramEnd"/>
      <w:r w:rsidRPr="00DF3A07">
        <w:rPr>
          <w:rFonts w:ascii="Arial" w:hAnsi="Arial" w:cs="Arial"/>
        </w:rPr>
        <w:t xml:space="preserve"> = 1.85 b,  </w:t>
      </w:r>
      <w:proofErr w:type="spellStart"/>
      <w:r w:rsidRPr="00DF3A07">
        <w:rPr>
          <w:rFonts w:ascii="Arial" w:hAnsi="Arial" w:cs="Arial"/>
        </w:rPr>
        <w:t>σ</w:t>
      </w:r>
      <w:r w:rsidRPr="00DF3A07">
        <w:rPr>
          <w:rFonts w:ascii="Arial" w:hAnsi="Arial" w:cs="Arial"/>
          <w:vertAlign w:val="subscript"/>
        </w:rPr>
        <w:t>γ</w:t>
      </w:r>
      <w:proofErr w:type="spellEnd"/>
      <w:r w:rsidRPr="00DF3A07">
        <w:rPr>
          <w:rFonts w:ascii="Arial" w:hAnsi="Arial" w:cs="Arial"/>
        </w:rPr>
        <w:t xml:space="preserve"> = 0.26 b, and  </w:t>
      </w:r>
      <w:proofErr w:type="spellStart"/>
      <w:r w:rsidRPr="00DF3A07">
        <w:rPr>
          <w:rFonts w:ascii="Arial" w:hAnsi="Arial" w:cs="Arial"/>
        </w:rPr>
        <w:t>σ</w:t>
      </w:r>
      <w:r w:rsidRPr="00DF3A07">
        <w:rPr>
          <w:rFonts w:ascii="Arial" w:hAnsi="Arial" w:cs="Arial"/>
          <w:vertAlign w:val="subscript"/>
        </w:rPr>
        <w:t>tr</w:t>
      </w:r>
      <w:proofErr w:type="spellEnd"/>
      <w:r w:rsidRPr="00DF3A07">
        <w:rPr>
          <w:rFonts w:ascii="Arial" w:hAnsi="Arial" w:cs="Arial"/>
        </w:rPr>
        <w:t xml:space="preserve"> = 6.8 b. How does this critical thickness </w:t>
      </w:r>
      <w:r w:rsidRPr="00DF3A07">
        <w:rPr>
          <w:rFonts w:ascii="Arial" w:hAnsi="Arial" w:cs="Arial"/>
          <w:i/>
        </w:rPr>
        <w:t>t</w:t>
      </w:r>
      <w:r w:rsidRPr="00DF3A07">
        <w:rPr>
          <w:rFonts w:ascii="Arial" w:hAnsi="Arial" w:cs="Arial"/>
        </w:rPr>
        <w:t xml:space="preserve"> depend on distance </w:t>
      </w:r>
      <w:r w:rsidRPr="00DF3A07">
        <w:rPr>
          <w:rFonts w:ascii="Arial" w:hAnsi="Arial" w:cs="Arial"/>
          <w:i/>
        </w:rPr>
        <w:t>d</w:t>
      </w:r>
      <w:r w:rsidRPr="00DF3A07">
        <w:rPr>
          <w:rFonts w:ascii="Arial" w:hAnsi="Arial" w:cs="Arial"/>
        </w:rPr>
        <w:t xml:space="preserve">? </w:t>
      </w:r>
    </w:p>
    <w:p w:rsidR="00DF3A07" w:rsidRDefault="00DF3A07" w:rsidP="00DF3A07">
      <w:pPr>
        <w:pStyle w:val="Standard"/>
        <w:contextualSpacing/>
        <w:rPr>
          <w:rFonts w:ascii="Arial" w:hAnsi="Arial" w:cs="Arial"/>
        </w:rPr>
      </w:pPr>
    </w:p>
    <w:p w:rsidR="00DF3A07" w:rsidRDefault="00DF3A07" w:rsidP="00DF3A07">
      <w:pPr>
        <w:pStyle w:val="Standard"/>
        <w:contextualSpacing/>
        <w:rPr>
          <w:rFonts w:ascii="Arial" w:hAnsi="Arial" w:cs="Arial"/>
        </w:rPr>
      </w:pPr>
    </w:p>
    <w:p w:rsidR="00DF3A07" w:rsidRPr="00DF3A07" w:rsidRDefault="00DF3A07" w:rsidP="00DF3A07">
      <w:pPr>
        <w:pStyle w:val="Standard"/>
        <w:contextualSpacing/>
        <w:rPr>
          <w:rFonts w:ascii="Arial" w:hAnsi="Arial" w:cs="Arial"/>
          <w:b/>
        </w:rPr>
      </w:pPr>
    </w:p>
    <w:p w:rsidR="00DF3A07" w:rsidRPr="00DF3A07" w:rsidRDefault="00DF3A07" w:rsidP="00DF3A07">
      <w:pPr>
        <w:pStyle w:val="Standard"/>
        <w:contextualSpacing/>
        <w:rPr>
          <w:rFonts w:ascii="Arial" w:hAnsi="Arial" w:cs="Arial"/>
          <w:b/>
        </w:rPr>
      </w:pPr>
      <w:r w:rsidRPr="00DF3A07">
        <w:rPr>
          <w:rFonts w:ascii="Arial" w:hAnsi="Arial" w:cs="Arial"/>
          <w:b/>
        </w:rPr>
        <w:t>Question 3.</w:t>
      </w:r>
    </w:p>
    <w:p w:rsidR="00DF3A07" w:rsidRDefault="00DF3A07" w:rsidP="00DF3A07">
      <w:pPr>
        <w:pStyle w:val="Standard"/>
        <w:contextualSpacing/>
        <w:rPr>
          <w:rFonts w:ascii="Arial" w:hAnsi="Arial" w:cs="Arial"/>
        </w:rPr>
      </w:pPr>
    </w:p>
    <w:p w:rsidR="00DF3A07" w:rsidRPr="00DF3A07" w:rsidRDefault="00DF3A07" w:rsidP="00DF3A07">
      <w:pPr>
        <w:pStyle w:val="ListParagraph"/>
        <w:spacing w:after="200" w:line="276" w:lineRule="auto"/>
        <w:rPr>
          <w:rFonts w:ascii="Arial" w:hAnsi="Arial" w:cs="Arial"/>
          <w:sz w:val="24"/>
          <w:szCs w:val="24"/>
        </w:rPr>
      </w:pPr>
      <w:r w:rsidRPr="00DF3A07">
        <w:rPr>
          <w:rFonts w:ascii="Arial" w:hAnsi="Arial" w:cs="Arial"/>
          <w:sz w:val="24"/>
          <w:szCs w:val="24"/>
        </w:rPr>
        <w:t xml:space="preserve">Describe the physics of Doppler broadening of resonances and why it leads to increased neutron absorption.  Describe how resonance integrals would be calculated for resolved resonances and used to construct </w:t>
      </w:r>
      <w:proofErr w:type="spellStart"/>
      <w:r w:rsidRPr="00DF3A07">
        <w:rPr>
          <w:rFonts w:ascii="Arial" w:hAnsi="Arial" w:cs="Arial"/>
          <w:sz w:val="24"/>
          <w:szCs w:val="24"/>
        </w:rPr>
        <w:t>multigroup</w:t>
      </w:r>
      <w:proofErr w:type="spellEnd"/>
      <w:r w:rsidRPr="00DF3A07">
        <w:rPr>
          <w:rFonts w:ascii="Arial" w:hAnsi="Arial" w:cs="Arial"/>
          <w:sz w:val="24"/>
          <w:szCs w:val="24"/>
        </w:rPr>
        <w:t xml:space="preserve"> cross-sections in a homogeneous </w:t>
      </w:r>
      <w:proofErr w:type="gramStart"/>
      <w:r w:rsidRPr="00DF3A07">
        <w:rPr>
          <w:rFonts w:ascii="Arial" w:hAnsi="Arial" w:cs="Arial"/>
          <w:sz w:val="24"/>
          <w:szCs w:val="24"/>
        </w:rPr>
        <w:t>mixture  of</w:t>
      </w:r>
      <w:proofErr w:type="gramEnd"/>
      <w:r w:rsidRPr="00DF3A07">
        <w:rPr>
          <w:rFonts w:ascii="Arial" w:hAnsi="Arial" w:cs="Arial"/>
          <w:sz w:val="24"/>
          <w:szCs w:val="24"/>
        </w:rPr>
        <w:t xml:space="preserve"> uranium and graphite.</w:t>
      </w:r>
    </w:p>
    <w:p w:rsidR="00DF3A07" w:rsidRPr="00DF3A07" w:rsidRDefault="00DF3A07" w:rsidP="00DF3A07">
      <w:pPr>
        <w:spacing w:after="200" w:line="276" w:lineRule="auto"/>
        <w:rPr>
          <w:rFonts w:ascii="Arial" w:hAnsi="Arial" w:cs="Arial"/>
          <w:sz w:val="24"/>
          <w:szCs w:val="24"/>
        </w:rPr>
      </w:pPr>
    </w:p>
    <w:p w:rsidR="00B41A87" w:rsidRDefault="00B41A87" w:rsidP="00DF3A07">
      <w:pPr>
        <w:spacing w:after="200" w:line="276" w:lineRule="auto"/>
        <w:rPr>
          <w:rFonts w:ascii="Arial" w:hAnsi="Arial" w:cs="Arial"/>
          <w:b/>
          <w:sz w:val="24"/>
          <w:szCs w:val="24"/>
        </w:rPr>
      </w:pPr>
    </w:p>
    <w:p w:rsidR="00B41A87" w:rsidRDefault="00B41A87" w:rsidP="00DF3A07">
      <w:pPr>
        <w:spacing w:after="200" w:line="276" w:lineRule="auto"/>
        <w:rPr>
          <w:rFonts w:ascii="Arial" w:hAnsi="Arial" w:cs="Arial"/>
          <w:b/>
          <w:sz w:val="24"/>
          <w:szCs w:val="24"/>
        </w:rPr>
      </w:pPr>
    </w:p>
    <w:p w:rsidR="00DF3A07" w:rsidRPr="00DF3A07" w:rsidRDefault="00DF3A07" w:rsidP="00DF3A07">
      <w:pPr>
        <w:spacing w:after="200" w:line="276" w:lineRule="auto"/>
        <w:rPr>
          <w:rFonts w:ascii="Arial" w:hAnsi="Arial" w:cs="Arial"/>
          <w:b/>
          <w:sz w:val="24"/>
          <w:szCs w:val="24"/>
        </w:rPr>
      </w:pPr>
      <w:r w:rsidRPr="00DF3A07">
        <w:rPr>
          <w:rFonts w:ascii="Arial" w:hAnsi="Arial" w:cs="Arial"/>
          <w:b/>
          <w:sz w:val="24"/>
          <w:szCs w:val="24"/>
        </w:rPr>
        <w:t xml:space="preserve">Question 4. </w:t>
      </w:r>
    </w:p>
    <w:p w:rsidR="00DF3A07" w:rsidRPr="00DF3A07" w:rsidRDefault="00DF3A07" w:rsidP="00DF3A07">
      <w:pPr>
        <w:pStyle w:val="ListParagraph"/>
        <w:spacing w:after="200" w:line="276" w:lineRule="auto"/>
        <w:rPr>
          <w:rFonts w:ascii="Arial" w:hAnsi="Arial" w:cs="Arial"/>
          <w:sz w:val="24"/>
          <w:szCs w:val="24"/>
        </w:rPr>
      </w:pPr>
      <w:r w:rsidRPr="00DF3A07">
        <w:rPr>
          <w:rFonts w:ascii="Arial" w:hAnsi="Arial" w:cs="Arial"/>
          <w:sz w:val="24"/>
          <w:szCs w:val="24"/>
        </w:rPr>
        <w:t xml:space="preserve">Write the 2-group (fast and thermal) neutron flux and </w:t>
      </w:r>
      <w:proofErr w:type="spellStart"/>
      <w:r w:rsidRPr="00DF3A07">
        <w:rPr>
          <w:rFonts w:ascii="Arial" w:hAnsi="Arial" w:cs="Arial"/>
          <w:sz w:val="24"/>
          <w:szCs w:val="24"/>
        </w:rPr>
        <w:t>adjoint</w:t>
      </w:r>
      <w:proofErr w:type="spellEnd"/>
      <w:r w:rsidRPr="00DF3A07">
        <w:rPr>
          <w:rFonts w:ascii="Arial" w:hAnsi="Arial" w:cs="Arial"/>
          <w:sz w:val="24"/>
          <w:szCs w:val="24"/>
        </w:rPr>
        <w:t xml:space="preserve"> diffusion equations and use them to develop an expression for the reactivity worth of a change in the group 1 (fast) to group 2 (thermal) slowing down cross section.</w:t>
      </w:r>
    </w:p>
    <w:p w:rsidR="00DF3A07" w:rsidRDefault="00DF3A07" w:rsidP="00DF3A07">
      <w:pPr>
        <w:pStyle w:val="Standard"/>
        <w:contextualSpacing/>
        <w:rPr>
          <w:rFonts w:ascii="Arial" w:eastAsia="Times New Roman" w:hAnsi="Arial" w:cs="Arial"/>
          <w:color w:val="000000"/>
        </w:rPr>
      </w:pPr>
    </w:p>
    <w:p w:rsidR="00B41A87" w:rsidRPr="00DF3A07" w:rsidRDefault="00B41A87" w:rsidP="00DF3A07">
      <w:pPr>
        <w:pStyle w:val="Standard"/>
        <w:contextualSpacing/>
        <w:rPr>
          <w:rFonts w:ascii="Arial" w:eastAsia="Times New Roman" w:hAnsi="Arial" w:cs="Arial"/>
          <w:color w:val="000000"/>
        </w:rPr>
      </w:pPr>
    </w:p>
    <w:p w:rsidR="00DF3A07" w:rsidRDefault="00DF3A07" w:rsidP="00DF3A07">
      <w:pPr>
        <w:pStyle w:val="Body"/>
        <w:ind w:firstLine="720"/>
        <w:jc w:val="both"/>
        <w:rPr>
          <w:sz w:val="28"/>
        </w:rPr>
      </w:pPr>
    </w:p>
    <w:p w:rsidR="00FE41C5" w:rsidRPr="00DF3A07" w:rsidRDefault="00DF3A07">
      <w:pPr>
        <w:rPr>
          <w:rFonts w:ascii="Arial" w:hAnsi="Arial" w:cs="Arial"/>
          <w:b/>
          <w:sz w:val="24"/>
          <w:szCs w:val="24"/>
        </w:rPr>
      </w:pPr>
      <w:r w:rsidRPr="00DF3A07">
        <w:rPr>
          <w:rFonts w:ascii="Arial" w:hAnsi="Arial" w:cs="Arial"/>
          <w:b/>
          <w:sz w:val="24"/>
          <w:szCs w:val="24"/>
        </w:rPr>
        <w:lastRenderedPageBreak/>
        <w:t xml:space="preserve">Question 5. </w:t>
      </w:r>
    </w:p>
    <w:p w:rsidR="00DF3A07" w:rsidRPr="00DF3A07" w:rsidRDefault="00DF3A07">
      <w:pPr>
        <w:rPr>
          <w:rFonts w:ascii="Arial" w:hAnsi="Arial" w:cs="Arial"/>
          <w:sz w:val="24"/>
          <w:szCs w:val="24"/>
        </w:rPr>
      </w:pPr>
    </w:p>
    <w:p w:rsidR="00DF3A07" w:rsidRPr="00DF3A07" w:rsidRDefault="00DF3A07" w:rsidP="00DF3A07">
      <w:pPr>
        <w:tabs>
          <w:tab w:val="left" w:pos="540"/>
          <w:tab w:val="left" w:pos="990"/>
        </w:tabs>
        <w:rPr>
          <w:rFonts w:ascii="Arial" w:hAnsi="Arial" w:cs="Arial"/>
          <w:noProof/>
          <w:sz w:val="24"/>
          <w:szCs w:val="24"/>
        </w:rPr>
      </w:pPr>
      <w:r w:rsidRPr="00DF3A07">
        <w:rPr>
          <w:rFonts w:ascii="Arial" w:hAnsi="Arial" w:cs="Arial"/>
          <w:noProof/>
          <w:sz w:val="24"/>
          <w:szCs w:val="24"/>
        </w:rPr>
        <w:t>Assuming the one-speed diffusion equation is valid in a thermal homogeneous slab (1-D) reactor with vacuum boundary conditions on both sides:</w:t>
      </w:r>
    </w:p>
    <w:p w:rsidR="00DF3A07" w:rsidRPr="008230BF" w:rsidRDefault="00DF3A07" w:rsidP="00DF3A07">
      <w:pPr>
        <w:tabs>
          <w:tab w:val="left" w:pos="540"/>
          <w:tab w:val="left" w:pos="990"/>
        </w:tabs>
        <w:rPr>
          <w:rFonts w:ascii="Arial Narrow" w:hAnsi="Arial Narrow"/>
          <w:noProof/>
          <w:sz w:val="24"/>
          <w:szCs w:val="24"/>
        </w:rPr>
      </w:pPr>
    </w:p>
    <w:p w:rsidR="00DF3A07" w:rsidRPr="008230BF" w:rsidRDefault="00DF3A07" w:rsidP="00DF3A07">
      <w:pPr>
        <w:tabs>
          <w:tab w:val="left" w:pos="540"/>
          <w:tab w:val="left" w:pos="990"/>
        </w:tabs>
        <w:rPr>
          <w:rFonts w:ascii="Arial Narrow" w:hAnsi="Arial Narrow"/>
          <w:noProof/>
          <w:sz w:val="24"/>
          <w:szCs w:val="24"/>
        </w:rPr>
      </w:pPr>
      <m:oMathPara>
        <m:oMath>
          <m:r>
            <w:rPr>
              <w:rFonts w:ascii="Cambria Math" w:hAnsi="Cambria Math"/>
              <w:noProof/>
              <w:sz w:val="24"/>
              <w:szCs w:val="24"/>
            </w:rPr>
            <m:t>ϕ</m:t>
          </m:r>
          <m:d>
            <m:dPr>
              <m:ctrlPr>
                <w:rPr>
                  <w:rFonts w:ascii="Cambria Math" w:hAnsi="Cambria Math"/>
                  <w:i/>
                  <w:noProof/>
                  <w:sz w:val="24"/>
                  <w:szCs w:val="24"/>
                </w:rPr>
              </m:ctrlPr>
            </m:dPr>
            <m:e>
              <m:r>
                <w:rPr>
                  <w:rFonts w:ascii="Cambria Math" w:hAnsi="Cambria Math"/>
                  <w:noProof/>
                  <w:sz w:val="24"/>
                  <w:szCs w:val="24"/>
                </w:rPr>
                <m:t>x=</m:t>
              </m:r>
              <m:f>
                <m:fPr>
                  <m:ctrlPr>
                    <w:rPr>
                      <w:rFonts w:ascii="Cambria Math" w:hAnsi="Cambria Math"/>
                      <w:i/>
                      <w:noProof/>
                      <w:sz w:val="24"/>
                      <w:szCs w:val="24"/>
                    </w:rPr>
                  </m:ctrlPr>
                </m:fPr>
                <m:num>
                  <m:acc>
                    <m:accPr>
                      <m:chr m:val="̃"/>
                      <m:ctrlPr>
                        <w:rPr>
                          <w:rFonts w:ascii="Cambria Math" w:hAnsi="Cambria Math"/>
                          <w:i/>
                          <w:noProof/>
                          <w:sz w:val="24"/>
                          <w:szCs w:val="24"/>
                        </w:rPr>
                      </m:ctrlPr>
                    </m:accPr>
                    <m:e>
                      <m:r>
                        <w:rPr>
                          <w:rFonts w:ascii="Cambria Math" w:hAnsi="Cambria Math"/>
                          <w:noProof/>
                          <w:sz w:val="24"/>
                          <w:szCs w:val="24"/>
                        </w:rPr>
                        <m:t>a</m:t>
                      </m:r>
                    </m:e>
                  </m:acc>
                </m:num>
                <m:den>
                  <m:r>
                    <w:rPr>
                      <w:rFonts w:ascii="Cambria Math" w:hAnsi="Cambria Math"/>
                      <w:noProof/>
                      <w:sz w:val="24"/>
                      <w:szCs w:val="24"/>
                    </w:rPr>
                    <m:t>2</m:t>
                  </m:r>
                </m:den>
              </m:f>
            </m:e>
          </m:d>
          <m:r>
            <w:rPr>
              <w:rFonts w:ascii="Cambria Math" w:hAnsi="Cambria Math"/>
              <w:noProof/>
              <w:sz w:val="24"/>
              <w:szCs w:val="24"/>
            </w:rPr>
            <m:t>=ϕ</m:t>
          </m:r>
          <m:d>
            <m:dPr>
              <m:ctrlPr>
                <w:rPr>
                  <w:rFonts w:ascii="Cambria Math" w:hAnsi="Cambria Math"/>
                  <w:i/>
                  <w:noProof/>
                  <w:sz w:val="24"/>
                  <w:szCs w:val="24"/>
                </w:rPr>
              </m:ctrlPr>
            </m:dPr>
            <m:e>
              <m:r>
                <w:rPr>
                  <w:rFonts w:ascii="Cambria Math" w:hAnsi="Cambria Math"/>
                  <w:noProof/>
                  <w:sz w:val="24"/>
                  <w:szCs w:val="24"/>
                </w:rPr>
                <m:t>x=-</m:t>
              </m:r>
              <m:f>
                <m:fPr>
                  <m:ctrlPr>
                    <w:rPr>
                      <w:rFonts w:ascii="Cambria Math" w:hAnsi="Cambria Math"/>
                      <w:i/>
                      <w:noProof/>
                      <w:sz w:val="24"/>
                      <w:szCs w:val="24"/>
                    </w:rPr>
                  </m:ctrlPr>
                </m:fPr>
                <m:num>
                  <m:acc>
                    <m:accPr>
                      <m:chr m:val="̃"/>
                      <m:ctrlPr>
                        <w:rPr>
                          <w:rFonts w:ascii="Cambria Math" w:hAnsi="Cambria Math"/>
                          <w:i/>
                          <w:noProof/>
                          <w:sz w:val="24"/>
                          <w:szCs w:val="24"/>
                        </w:rPr>
                      </m:ctrlPr>
                    </m:accPr>
                    <m:e>
                      <m:r>
                        <w:rPr>
                          <w:rFonts w:ascii="Cambria Math" w:hAnsi="Cambria Math"/>
                          <w:noProof/>
                          <w:sz w:val="24"/>
                          <w:szCs w:val="24"/>
                        </w:rPr>
                        <m:t>a</m:t>
                      </m:r>
                    </m:e>
                  </m:acc>
                </m:num>
                <m:den>
                  <m:r>
                    <w:rPr>
                      <w:rFonts w:ascii="Cambria Math" w:hAnsi="Cambria Math"/>
                      <w:noProof/>
                      <w:sz w:val="24"/>
                      <w:szCs w:val="24"/>
                    </w:rPr>
                    <m:t>2</m:t>
                  </m:r>
                </m:den>
              </m:f>
            </m:e>
          </m:d>
          <m:r>
            <w:rPr>
              <w:rFonts w:ascii="Cambria Math" w:hAnsi="Cambria Math"/>
              <w:noProof/>
              <w:sz w:val="24"/>
              <w:szCs w:val="24"/>
            </w:rPr>
            <m:t>=0</m:t>
          </m:r>
        </m:oMath>
      </m:oMathPara>
    </w:p>
    <w:p w:rsidR="00DF3A07" w:rsidRPr="008230BF" w:rsidRDefault="00DF3A07" w:rsidP="00DF3A07">
      <w:pPr>
        <w:tabs>
          <w:tab w:val="left" w:pos="540"/>
          <w:tab w:val="left" w:pos="990"/>
        </w:tabs>
        <w:rPr>
          <w:rFonts w:ascii="Arial Narrow" w:hAnsi="Arial Narrow"/>
          <w:noProof/>
          <w:sz w:val="24"/>
          <w:szCs w:val="24"/>
        </w:rPr>
      </w:pPr>
    </w:p>
    <w:p w:rsidR="00DF3A07" w:rsidRPr="00DF3A07" w:rsidRDefault="00DF3A07" w:rsidP="00DF3A07">
      <w:pPr>
        <w:tabs>
          <w:tab w:val="left" w:pos="540"/>
          <w:tab w:val="left" w:pos="990"/>
        </w:tabs>
        <w:rPr>
          <w:rFonts w:ascii="Arial" w:hAnsi="Arial" w:cs="Arial"/>
          <w:noProof/>
          <w:sz w:val="24"/>
          <w:szCs w:val="24"/>
        </w:rPr>
      </w:pPr>
      <w:r w:rsidRPr="00DF3A07">
        <w:rPr>
          <w:rFonts w:ascii="Arial" w:hAnsi="Arial" w:cs="Arial"/>
          <w:noProof/>
          <w:sz w:val="24"/>
          <w:szCs w:val="24"/>
        </w:rPr>
        <w:t xml:space="preserve">Where </w:t>
      </w:r>
      <m:oMath>
        <m:f>
          <m:fPr>
            <m:ctrlPr>
              <w:rPr>
                <w:rFonts w:ascii="Cambria Math" w:hAnsi="Cambria Math" w:cs="Arial"/>
                <w:i/>
                <w:noProof/>
                <w:sz w:val="24"/>
                <w:szCs w:val="24"/>
              </w:rPr>
            </m:ctrlPr>
          </m:fPr>
          <m:num>
            <m:acc>
              <m:accPr>
                <m:chr m:val="̃"/>
                <m:ctrlPr>
                  <w:rPr>
                    <w:rFonts w:ascii="Cambria Math" w:hAnsi="Cambria Math" w:cs="Arial"/>
                    <w:i/>
                    <w:noProof/>
                    <w:sz w:val="24"/>
                    <w:szCs w:val="24"/>
                  </w:rPr>
                </m:ctrlPr>
              </m:accPr>
              <m:e>
                <m:r>
                  <w:rPr>
                    <w:rFonts w:ascii="Cambria Math" w:hAnsi="Cambria Math" w:cs="Arial"/>
                    <w:noProof/>
                    <w:sz w:val="24"/>
                    <w:szCs w:val="24"/>
                  </w:rPr>
                  <m:t>a</m:t>
                </m:r>
              </m:e>
            </m:acc>
          </m:num>
          <m:den>
            <m:r>
              <w:rPr>
                <w:rFonts w:ascii="Cambria Math" w:hAnsi="Cambria Math" w:cs="Arial"/>
                <w:noProof/>
                <w:sz w:val="24"/>
                <w:szCs w:val="24"/>
              </w:rPr>
              <m:t>2</m:t>
            </m:r>
          </m:den>
        </m:f>
      </m:oMath>
      <w:r w:rsidRPr="00DF3A07">
        <w:rPr>
          <w:rFonts w:ascii="Arial" w:hAnsi="Arial" w:cs="Arial"/>
          <w:noProof/>
          <w:sz w:val="24"/>
          <w:szCs w:val="24"/>
        </w:rPr>
        <w:t xml:space="preserve"> and </w:t>
      </w:r>
      <m:oMath>
        <m:r>
          <w:rPr>
            <w:rFonts w:ascii="Cambria Math" w:hAnsi="Cambria Math" w:cs="Arial"/>
            <w:noProof/>
            <w:sz w:val="24"/>
            <w:szCs w:val="24"/>
          </w:rPr>
          <m:t>-</m:t>
        </m:r>
        <m:f>
          <m:fPr>
            <m:ctrlPr>
              <w:rPr>
                <w:rFonts w:ascii="Cambria Math" w:hAnsi="Cambria Math" w:cs="Arial"/>
                <w:i/>
                <w:noProof/>
                <w:sz w:val="24"/>
                <w:szCs w:val="24"/>
              </w:rPr>
            </m:ctrlPr>
          </m:fPr>
          <m:num>
            <m:acc>
              <m:accPr>
                <m:chr m:val="̃"/>
                <m:ctrlPr>
                  <w:rPr>
                    <w:rFonts w:ascii="Cambria Math" w:hAnsi="Cambria Math" w:cs="Arial"/>
                    <w:i/>
                    <w:noProof/>
                    <w:sz w:val="24"/>
                    <w:szCs w:val="24"/>
                  </w:rPr>
                </m:ctrlPr>
              </m:accPr>
              <m:e>
                <m:r>
                  <w:rPr>
                    <w:rFonts w:ascii="Cambria Math" w:hAnsi="Cambria Math" w:cs="Arial"/>
                    <w:noProof/>
                    <w:sz w:val="24"/>
                    <w:szCs w:val="24"/>
                  </w:rPr>
                  <m:t>a</m:t>
                </m:r>
              </m:e>
            </m:acc>
          </m:num>
          <m:den>
            <m:r>
              <w:rPr>
                <w:rFonts w:ascii="Cambria Math" w:hAnsi="Cambria Math" w:cs="Arial"/>
                <w:noProof/>
                <w:sz w:val="24"/>
                <w:szCs w:val="24"/>
              </w:rPr>
              <m:t>2</m:t>
            </m:r>
          </m:den>
        </m:f>
      </m:oMath>
      <w:r w:rsidRPr="00DF3A07">
        <w:rPr>
          <w:rFonts w:ascii="Arial" w:hAnsi="Arial" w:cs="Arial"/>
          <w:noProof/>
          <w:sz w:val="24"/>
          <w:szCs w:val="24"/>
        </w:rPr>
        <w:t xml:space="preserve"> are the extrapolated right and left boundaries, respectively</w:t>
      </w:r>
      <w:r>
        <w:rPr>
          <w:rFonts w:ascii="Arial" w:hAnsi="Arial" w:cs="Arial"/>
          <w:noProof/>
          <w:sz w:val="24"/>
          <w:szCs w:val="24"/>
        </w:rPr>
        <w:t>.</w:t>
      </w:r>
    </w:p>
    <w:p w:rsidR="00DF3A07" w:rsidRPr="00DF3A07" w:rsidRDefault="00DF3A07" w:rsidP="00DF3A07">
      <w:pPr>
        <w:tabs>
          <w:tab w:val="left" w:pos="540"/>
          <w:tab w:val="left" w:pos="990"/>
        </w:tabs>
        <w:rPr>
          <w:rFonts w:ascii="Arial" w:hAnsi="Arial" w:cs="Arial"/>
          <w:noProof/>
          <w:sz w:val="24"/>
          <w:szCs w:val="24"/>
        </w:rPr>
      </w:pPr>
    </w:p>
    <w:p w:rsidR="00DF3A07" w:rsidRPr="00DF3A07" w:rsidRDefault="00DF3A07" w:rsidP="00DF3A07">
      <w:pPr>
        <w:tabs>
          <w:tab w:val="left" w:pos="540"/>
          <w:tab w:val="left" w:pos="990"/>
        </w:tabs>
        <w:rPr>
          <w:rFonts w:ascii="Arial" w:hAnsi="Arial" w:cs="Arial"/>
          <w:noProof/>
          <w:sz w:val="24"/>
          <w:szCs w:val="24"/>
        </w:rPr>
      </w:pPr>
      <w:r w:rsidRPr="00DF3A07">
        <w:rPr>
          <w:rFonts w:ascii="Arial" w:hAnsi="Arial" w:cs="Arial"/>
          <w:noProof/>
          <w:sz w:val="24"/>
          <w:szCs w:val="24"/>
        </w:rPr>
        <w:t xml:space="preserve">The reactor is made of a uniform material with: </w:t>
      </w:r>
      <m:oMath>
        <m:sSub>
          <m:sSubPr>
            <m:ctrlPr>
              <w:rPr>
                <w:rFonts w:ascii="Cambria Math" w:hAnsi="Cambria Math" w:cs="Arial"/>
                <w:noProof/>
                <w:sz w:val="24"/>
                <w:szCs w:val="24"/>
              </w:rPr>
            </m:ctrlPr>
          </m:sSubPr>
          <m:e>
            <m:r>
              <m:rPr>
                <m:sty m:val="p"/>
              </m:rPr>
              <w:rPr>
                <w:rFonts w:ascii="Cambria Math" w:hAnsi="Cambria Math" w:cs="Arial"/>
                <w:noProof/>
                <w:sz w:val="24"/>
                <w:szCs w:val="24"/>
              </w:rPr>
              <m:t>Σ</m:t>
            </m:r>
          </m:e>
          <m:sub>
            <m:r>
              <w:rPr>
                <w:rFonts w:ascii="Cambria Math" w:hAnsi="Cambria Math" w:cs="Arial"/>
                <w:noProof/>
                <w:sz w:val="24"/>
                <w:szCs w:val="24"/>
              </w:rPr>
              <m:t>a</m:t>
            </m:r>
          </m:sub>
        </m:sSub>
        <m:r>
          <w:rPr>
            <w:rFonts w:ascii="Cambria Math" w:hAnsi="Cambria Math" w:cs="Arial"/>
            <w:noProof/>
            <w:sz w:val="24"/>
            <w:szCs w:val="24"/>
          </w:rPr>
          <m:t xml:space="preserve">=1.0 </m:t>
        </m:r>
        <m:sSup>
          <m:sSupPr>
            <m:ctrlPr>
              <w:rPr>
                <w:rFonts w:ascii="Cambria Math" w:hAnsi="Cambria Math" w:cs="Arial"/>
                <w:i/>
                <w:noProof/>
                <w:sz w:val="24"/>
                <w:szCs w:val="24"/>
              </w:rPr>
            </m:ctrlPr>
          </m:sSupPr>
          <m:e>
            <m:r>
              <w:rPr>
                <w:rFonts w:ascii="Cambria Math" w:hAnsi="Cambria Math" w:cs="Arial"/>
                <w:noProof/>
                <w:sz w:val="24"/>
                <w:szCs w:val="24"/>
              </w:rPr>
              <m:t>cm</m:t>
            </m:r>
          </m:e>
          <m:sup>
            <m:r>
              <w:rPr>
                <w:rFonts w:ascii="Cambria Math" w:hAnsi="Cambria Math" w:cs="Arial"/>
                <w:noProof/>
                <w:sz w:val="24"/>
                <w:szCs w:val="24"/>
              </w:rPr>
              <m:t>-1</m:t>
            </m:r>
          </m:sup>
        </m:sSup>
        <m:r>
          <w:rPr>
            <w:rFonts w:ascii="Cambria Math" w:hAnsi="Cambria Math" w:cs="Arial"/>
            <w:noProof/>
            <w:sz w:val="24"/>
            <w:szCs w:val="24"/>
          </w:rPr>
          <m:t>,  and υ</m:t>
        </m:r>
        <m:sSub>
          <m:sSubPr>
            <m:ctrlPr>
              <w:rPr>
                <w:rFonts w:ascii="Cambria Math" w:hAnsi="Cambria Math" w:cs="Arial"/>
                <w:noProof/>
                <w:sz w:val="24"/>
                <w:szCs w:val="24"/>
              </w:rPr>
            </m:ctrlPr>
          </m:sSubPr>
          <m:e>
            <m:r>
              <m:rPr>
                <m:sty m:val="p"/>
              </m:rPr>
              <w:rPr>
                <w:rFonts w:ascii="Cambria Math" w:hAnsi="Cambria Math" w:cs="Arial"/>
                <w:noProof/>
                <w:sz w:val="24"/>
                <w:szCs w:val="24"/>
              </w:rPr>
              <m:t>Σ</m:t>
            </m:r>
          </m:e>
          <m:sub>
            <m:r>
              <w:rPr>
                <w:rFonts w:ascii="Cambria Math" w:hAnsi="Cambria Math" w:cs="Arial"/>
                <w:noProof/>
                <w:sz w:val="24"/>
                <w:szCs w:val="24"/>
              </w:rPr>
              <m:t>f</m:t>
            </m:r>
          </m:sub>
        </m:sSub>
        <m:r>
          <w:rPr>
            <w:rFonts w:ascii="Cambria Math" w:hAnsi="Cambria Math" w:cs="Arial"/>
            <w:noProof/>
            <w:sz w:val="24"/>
            <w:szCs w:val="24"/>
          </w:rPr>
          <m:t xml:space="preserve">=1.2 </m:t>
        </m:r>
        <m:sSup>
          <m:sSupPr>
            <m:ctrlPr>
              <w:rPr>
                <w:rFonts w:ascii="Cambria Math" w:hAnsi="Cambria Math" w:cs="Arial"/>
                <w:i/>
                <w:noProof/>
                <w:sz w:val="24"/>
                <w:szCs w:val="24"/>
              </w:rPr>
            </m:ctrlPr>
          </m:sSupPr>
          <m:e>
            <m:r>
              <w:rPr>
                <w:rFonts w:ascii="Cambria Math" w:hAnsi="Cambria Math" w:cs="Arial"/>
                <w:noProof/>
                <w:sz w:val="24"/>
                <w:szCs w:val="24"/>
              </w:rPr>
              <m:t>cm</m:t>
            </m:r>
          </m:e>
          <m:sup>
            <m:r>
              <w:rPr>
                <w:rFonts w:ascii="Cambria Math" w:hAnsi="Cambria Math" w:cs="Arial"/>
                <w:noProof/>
                <w:sz w:val="24"/>
                <w:szCs w:val="24"/>
              </w:rPr>
              <m:t>-1</m:t>
            </m:r>
          </m:sup>
        </m:sSup>
      </m:oMath>
      <w:r w:rsidRPr="00DF3A07">
        <w:rPr>
          <w:rFonts w:ascii="Arial" w:hAnsi="Arial" w:cs="Arial"/>
          <w:noProof/>
          <w:sz w:val="24"/>
          <w:szCs w:val="24"/>
        </w:rPr>
        <w:t>, and the differential scattering cross section is given as:</w:t>
      </w:r>
    </w:p>
    <w:p w:rsidR="00DF3A07" w:rsidRPr="008230BF" w:rsidRDefault="00DF3A07" w:rsidP="00DF3A07">
      <w:pPr>
        <w:tabs>
          <w:tab w:val="left" w:pos="540"/>
          <w:tab w:val="left" w:pos="990"/>
        </w:tabs>
        <w:rPr>
          <w:rFonts w:ascii="Arial Narrow" w:hAnsi="Arial Narrow"/>
          <w:noProof/>
          <w:sz w:val="24"/>
          <w:szCs w:val="24"/>
        </w:rPr>
      </w:pPr>
    </w:p>
    <w:p w:rsidR="00DF3A07" w:rsidRPr="008230BF" w:rsidRDefault="00B41A87" w:rsidP="00DF3A07">
      <w:pPr>
        <w:tabs>
          <w:tab w:val="left" w:pos="540"/>
          <w:tab w:val="left" w:pos="990"/>
        </w:tabs>
        <w:rPr>
          <w:rFonts w:ascii="Arial Narrow" w:hAnsi="Arial Narrow"/>
          <w:noProof/>
          <w:sz w:val="24"/>
          <w:szCs w:val="24"/>
        </w:rPr>
      </w:pPr>
      <m:oMathPara>
        <m:oMath>
          <m:sSub>
            <m:sSubPr>
              <m:ctrlPr>
                <w:rPr>
                  <w:rFonts w:ascii="Cambria Math" w:hAnsi="Cambria Math"/>
                  <w:noProof/>
                  <w:sz w:val="24"/>
                  <w:szCs w:val="24"/>
                </w:rPr>
              </m:ctrlPr>
            </m:sSubPr>
            <m:e>
              <m:r>
                <m:rPr>
                  <m:sty m:val="p"/>
                </m:rPr>
                <w:rPr>
                  <w:rFonts w:ascii="Cambria Math" w:hAnsi="Cambria Math"/>
                  <w:noProof/>
                  <w:sz w:val="24"/>
                  <w:szCs w:val="24"/>
                </w:rPr>
                <m:t>Σ</m:t>
              </m:r>
            </m:e>
            <m:sub>
              <m:r>
                <w:rPr>
                  <w:rFonts w:ascii="Cambria Math" w:hAnsi="Cambria Math"/>
                  <w:noProof/>
                  <w:sz w:val="24"/>
                  <w:szCs w:val="24"/>
                </w:rPr>
                <m:t>s</m:t>
              </m:r>
            </m:sub>
          </m:sSub>
          <m:d>
            <m:dPr>
              <m:ctrlPr>
                <w:rPr>
                  <w:rFonts w:ascii="Cambria Math" w:hAnsi="Cambria Math"/>
                  <w:i/>
                  <w:noProof/>
                  <w:sz w:val="24"/>
                  <w:szCs w:val="24"/>
                </w:rPr>
              </m:ctrlPr>
            </m:dPr>
            <m:e>
              <m:r>
                <w:rPr>
                  <w:rFonts w:ascii="Cambria Math" w:hAnsi="Cambria Math"/>
                  <w:noProof/>
                  <w:sz w:val="24"/>
                  <w:szCs w:val="24"/>
                </w:rPr>
                <m:t>μ</m:t>
              </m:r>
            </m:e>
          </m:d>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2+μ</m:t>
              </m:r>
            </m:num>
            <m:den>
              <m:r>
                <w:rPr>
                  <w:rFonts w:ascii="Cambria Math" w:hAnsi="Cambria Math"/>
                  <w:noProof/>
                  <w:sz w:val="24"/>
                  <w:szCs w:val="24"/>
                </w:rPr>
                <m:t>4π</m:t>
              </m:r>
            </m:den>
          </m:f>
          <m:r>
            <w:rPr>
              <w:rFonts w:ascii="Cambria Math" w:hAnsi="Cambria Math"/>
              <w:noProof/>
              <w:sz w:val="24"/>
              <w:szCs w:val="24"/>
            </w:rPr>
            <m:t xml:space="preserve">  </m:t>
          </m:r>
          <m:sSup>
            <m:sSupPr>
              <m:ctrlPr>
                <w:rPr>
                  <w:rFonts w:ascii="Cambria Math" w:hAnsi="Cambria Math"/>
                  <w:i/>
                  <w:noProof/>
                  <w:sz w:val="24"/>
                  <w:szCs w:val="24"/>
                </w:rPr>
              </m:ctrlPr>
            </m:sSupPr>
            <m:e>
              <m:r>
                <w:rPr>
                  <w:rFonts w:ascii="Cambria Math" w:hAnsi="Cambria Math"/>
                  <w:noProof/>
                  <w:sz w:val="24"/>
                  <w:szCs w:val="24"/>
                </w:rPr>
                <m:t>cm</m:t>
              </m:r>
            </m:e>
            <m:sup>
              <m:r>
                <w:rPr>
                  <w:rFonts w:ascii="Cambria Math" w:hAnsi="Cambria Math"/>
                  <w:noProof/>
                  <w:sz w:val="24"/>
                  <w:szCs w:val="24"/>
                </w:rPr>
                <m:t>-1</m:t>
              </m:r>
            </m:sup>
          </m:sSup>
        </m:oMath>
      </m:oMathPara>
    </w:p>
    <w:p w:rsidR="00DF3A07" w:rsidRPr="008230BF" w:rsidRDefault="00DF3A07" w:rsidP="00DF3A07">
      <w:pPr>
        <w:tabs>
          <w:tab w:val="left" w:pos="540"/>
          <w:tab w:val="left" w:pos="990"/>
        </w:tabs>
        <w:rPr>
          <w:rFonts w:ascii="Arial Narrow" w:hAnsi="Arial Narrow"/>
          <w:noProof/>
          <w:sz w:val="24"/>
          <w:szCs w:val="24"/>
        </w:rPr>
      </w:pPr>
    </w:p>
    <w:p w:rsidR="00DF3A07" w:rsidRPr="00DF3A07" w:rsidRDefault="00DF3A07" w:rsidP="00DF3A07">
      <w:pPr>
        <w:tabs>
          <w:tab w:val="left" w:pos="540"/>
          <w:tab w:val="left" w:pos="990"/>
        </w:tabs>
        <w:rPr>
          <w:rFonts w:ascii="Arial" w:hAnsi="Arial" w:cs="Arial"/>
          <w:noProof/>
          <w:sz w:val="24"/>
          <w:szCs w:val="24"/>
        </w:rPr>
      </w:pPr>
      <w:r w:rsidRPr="00DF3A07">
        <w:rPr>
          <w:rFonts w:ascii="Arial" w:hAnsi="Arial" w:cs="Arial"/>
          <w:noProof/>
          <w:sz w:val="24"/>
          <w:szCs w:val="24"/>
        </w:rPr>
        <w:t xml:space="preserve">Where </w:t>
      </w:r>
      <m:oMath>
        <m:r>
          <w:rPr>
            <w:rFonts w:ascii="Cambria Math" w:hAnsi="Cambria Math" w:cs="Arial"/>
            <w:noProof/>
            <w:sz w:val="24"/>
            <w:szCs w:val="24"/>
          </w:rPr>
          <m:t>μ</m:t>
        </m:r>
      </m:oMath>
      <w:r w:rsidRPr="00DF3A07">
        <w:rPr>
          <w:rFonts w:ascii="Arial" w:hAnsi="Arial" w:cs="Arial"/>
          <w:noProof/>
          <w:sz w:val="24"/>
          <w:szCs w:val="24"/>
        </w:rPr>
        <w:t xml:space="preserve"> is the cosine of the scattering angle. The thermal neutron speed </w:t>
      </w:r>
      <m:oMath>
        <m:r>
          <w:rPr>
            <w:rFonts w:ascii="Cambria Math" w:hAnsi="Cambria Math" w:cs="Arial"/>
            <w:noProof/>
            <w:sz w:val="24"/>
            <w:szCs w:val="24"/>
          </w:rPr>
          <m:t>v=2200 m/sec</m:t>
        </m:r>
      </m:oMath>
      <w:r w:rsidRPr="00DF3A07">
        <w:rPr>
          <w:rFonts w:ascii="Arial" w:hAnsi="Arial" w:cs="Arial"/>
          <w:noProof/>
          <w:sz w:val="24"/>
          <w:szCs w:val="24"/>
        </w:rPr>
        <w:t>.</w:t>
      </w:r>
    </w:p>
    <w:p w:rsidR="00DF3A07" w:rsidRPr="00DF3A07" w:rsidRDefault="00DF3A07" w:rsidP="00DF3A07">
      <w:pPr>
        <w:tabs>
          <w:tab w:val="left" w:pos="540"/>
          <w:tab w:val="left" w:pos="990"/>
        </w:tabs>
        <w:rPr>
          <w:rFonts w:ascii="Arial" w:hAnsi="Arial" w:cs="Arial"/>
          <w:noProof/>
          <w:sz w:val="24"/>
          <w:szCs w:val="24"/>
        </w:rPr>
      </w:pPr>
    </w:p>
    <w:p w:rsidR="00DF3A07" w:rsidRPr="00DF3A07" w:rsidRDefault="00DF3A07" w:rsidP="00DF3A07">
      <w:pPr>
        <w:tabs>
          <w:tab w:val="left" w:pos="540"/>
          <w:tab w:val="left" w:pos="990"/>
        </w:tabs>
        <w:rPr>
          <w:rFonts w:ascii="Arial" w:hAnsi="Arial" w:cs="Arial"/>
          <w:noProof/>
          <w:sz w:val="24"/>
          <w:szCs w:val="24"/>
        </w:rPr>
      </w:pPr>
      <w:r w:rsidRPr="00DF3A07">
        <w:rPr>
          <w:rFonts w:ascii="Arial" w:hAnsi="Arial" w:cs="Arial"/>
          <w:noProof/>
          <w:sz w:val="24"/>
          <w:szCs w:val="24"/>
        </w:rPr>
        <w:t>Calculate the following:</w:t>
      </w:r>
    </w:p>
    <w:p w:rsidR="00DF3A07" w:rsidRPr="00DF3A07" w:rsidRDefault="00DF3A07" w:rsidP="00DF3A07">
      <w:pPr>
        <w:pStyle w:val="ListParagraph"/>
        <w:numPr>
          <w:ilvl w:val="0"/>
          <w:numId w:val="4"/>
        </w:numPr>
        <w:tabs>
          <w:tab w:val="left" w:pos="540"/>
          <w:tab w:val="left" w:pos="990"/>
        </w:tabs>
        <w:spacing w:after="0" w:line="240" w:lineRule="auto"/>
        <w:contextualSpacing w:val="0"/>
        <w:rPr>
          <w:rFonts w:ascii="Arial" w:hAnsi="Arial" w:cs="Arial"/>
          <w:noProof/>
          <w:sz w:val="24"/>
          <w:szCs w:val="24"/>
        </w:rPr>
      </w:pPr>
      <w:r w:rsidRPr="00DF3A07">
        <w:rPr>
          <w:rFonts w:ascii="Arial" w:hAnsi="Arial" w:cs="Arial"/>
          <w:noProof/>
          <w:sz w:val="24"/>
          <w:szCs w:val="24"/>
        </w:rPr>
        <w:t xml:space="preserve">Diffusion coefficient </w:t>
      </w:r>
      <w:r w:rsidRPr="00DF3A07">
        <w:rPr>
          <w:rFonts w:ascii="Arial" w:hAnsi="Arial" w:cs="Arial"/>
          <w:i/>
          <w:noProof/>
          <w:sz w:val="24"/>
          <w:szCs w:val="24"/>
        </w:rPr>
        <w:t>D</w:t>
      </w:r>
    </w:p>
    <w:p w:rsidR="00DF3A07" w:rsidRPr="00DF3A07" w:rsidRDefault="00DF3A07" w:rsidP="00DF3A07">
      <w:pPr>
        <w:pStyle w:val="ListParagraph"/>
        <w:numPr>
          <w:ilvl w:val="0"/>
          <w:numId w:val="4"/>
        </w:numPr>
        <w:tabs>
          <w:tab w:val="left" w:pos="540"/>
          <w:tab w:val="left" w:pos="990"/>
        </w:tabs>
        <w:spacing w:after="0" w:line="240" w:lineRule="auto"/>
        <w:contextualSpacing w:val="0"/>
        <w:rPr>
          <w:rFonts w:ascii="Arial" w:hAnsi="Arial" w:cs="Arial"/>
          <w:noProof/>
          <w:sz w:val="24"/>
          <w:szCs w:val="24"/>
        </w:rPr>
      </w:pPr>
      <w:r w:rsidRPr="00DF3A07">
        <w:rPr>
          <w:rFonts w:ascii="Arial" w:hAnsi="Arial" w:cs="Arial"/>
          <w:noProof/>
          <w:sz w:val="24"/>
          <w:szCs w:val="24"/>
        </w:rPr>
        <w:t xml:space="preserve">Diffusion length </w:t>
      </w:r>
      <w:r w:rsidRPr="00DF3A07">
        <w:rPr>
          <w:rFonts w:ascii="Arial" w:hAnsi="Arial" w:cs="Arial"/>
          <w:i/>
          <w:noProof/>
          <w:sz w:val="24"/>
          <w:szCs w:val="24"/>
        </w:rPr>
        <w:t>L</w:t>
      </w:r>
    </w:p>
    <w:p w:rsidR="00DF3A07" w:rsidRPr="00DF3A07" w:rsidRDefault="00DF3A07" w:rsidP="00DF3A07">
      <w:pPr>
        <w:pStyle w:val="ListParagraph"/>
        <w:numPr>
          <w:ilvl w:val="0"/>
          <w:numId w:val="4"/>
        </w:numPr>
        <w:tabs>
          <w:tab w:val="left" w:pos="540"/>
          <w:tab w:val="left" w:pos="990"/>
        </w:tabs>
        <w:spacing w:after="0" w:line="240" w:lineRule="auto"/>
        <w:contextualSpacing w:val="0"/>
        <w:rPr>
          <w:rFonts w:ascii="Arial" w:hAnsi="Arial" w:cs="Arial"/>
          <w:noProof/>
          <w:sz w:val="24"/>
          <w:szCs w:val="24"/>
        </w:rPr>
      </w:pPr>
      <w:r w:rsidRPr="00DF3A07">
        <w:rPr>
          <w:rFonts w:ascii="Arial" w:hAnsi="Arial" w:cs="Arial"/>
          <w:noProof/>
          <w:sz w:val="24"/>
          <w:szCs w:val="24"/>
        </w:rPr>
        <w:t xml:space="preserve">Reactivity </w:t>
      </w:r>
      <m:oMath>
        <m:r>
          <w:rPr>
            <w:rFonts w:ascii="Cambria Math" w:hAnsi="Cambria Math" w:cs="Arial"/>
            <w:noProof/>
            <w:sz w:val="24"/>
            <w:szCs w:val="24"/>
          </w:rPr>
          <m:t>ρ</m:t>
        </m:r>
      </m:oMath>
    </w:p>
    <w:p w:rsidR="00DF3A07" w:rsidRDefault="00DF3A07" w:rsidP="00DF3A07">
      <w:pPr>
        <w:pStyle w:val="ListParagraph"/>
        <w:numPr>
          <w:ilvl w:val="0"/>
          <w:numId w:val="4"/>
        </w:numPr>
        <w:tabs>
          <w:tab w:val="left" w:pos="540"/>
          <w:tab w:val="left" w:pos="990"/>
        </w:tabs>
        <w:spacing w:after="0" w:line="240" w:lineRule="auto"/>
        <w:contextualSpacing w:val="0"/>
        <w:rPr>
          <w:rFonts w:ascii="Arial" w:hAnsi="Arial" w:cs="Arial"/>
          <w:noProof/>
          <w:sz w:val="24"/>
          <w:szCs w:val="24"/>
        </w:rPr>
      </w:pPr>
      <w:r w:rsidRPr="00DF3A07">
        <w:rPr>
          <w:rFonts w:ascii="Arial" w:hAnsi="Arial" w:cs="Arial"/>
          <w:noProof/>
          <w:sz w:val="24"/>
          <w:szCs w:val="24"/>
        </w:rPr>
        <w:t xml:space="preserve">Mean neutron life time </w:t>
      </w:r>
    </w:p>
    <w:p w:rsidR="00DF3A07" w:rsidRDefault="00DF3A07" w:rsidP="00DF3A07">
      <w:pPr>
        <w:tabs>
          <w:tab w:val="left" w:pos="540"/>
          <w:tab w:val="left" w:pos="990"/>
        </w:tabs>
        <w:spacing w:after="0" w:line="240" w:lineRule="auto"/>
        <w:rPr>
          <w:rFonts w:ascii="Arial" w:hAnsi="Arial" w:cs="Arial"/>
          <w:noProof/>
          <w:sz w:val="24"/>
          <w:szCs w:val="24"/>
        </w:rPr>
      </w:pPr>
    </w:p>
    <w:p w:rsidR="00DF3A07" w:rsidRDefault="00DF3A07" w:rsidP="00DF3A07">
      <w:pPr>
        <w:tabs>
          <w:tab w:val="left" w:pos="540"/>
          <w:tab w:val="left" w:pos="990"/>
        </w:tabs>
        <w:spacing w:after="0" w:line="240" w:lineRule="auto"/>
        <w:rPr>
          <w:rFonts w:ascii="Arial" w:hAnsi="Arial" w:cs="Arial"/>
          <w:noProof/>
          <w:sz w:val="24"/>
          <w:szCs w:val="24"/>
        </w:rPr>
      </w:pPr>
    </w:p>
    <w:p w:rsidR="00DF3A07" w:rsidRDefault="00DF3A07" w:rsidP="00DF3A07">
      <w:pPr>
        <w:tabs>
          <w:tab w:val="left" w:pos="540"/>
          <w:tab w:val="left" w:pos="990"/>
        </w:tabs>
        <w:spacing w:after="0" w:line="240" w:lineRule="auto"/>
        <w:rPr>
          <w:rFonts w:ascii="Arial" w:hAnsi="Arial" w:cs="Arial"/>
          <w:noProof/>
          <w:sz w:val="24"/>
          <w:szCs w:val="24"/>
        </w:rPr>
      </w:pPr>
    </w:p>
    <w:p w:rsidR="00DF3A07" w:rsidRDefault="00DF3A07" w:rsidP="00DF3A07">
      <w:pPr>
        <w:tabs>
          <w:tab w:val="left" w:pos="540"/>
          <w:tab w:val="left" w:pos="990"/>
        </w:tabs>
        <w:spacing w:after="0" w:line="240" w:lineRule="auto"/>
        <w:rPr>
          <w:rFonts w:ascii="Arial" w:hAnsi="Arial" w:cs="Arial"/>
          <w:noProof/>
          <w:sz w:val="24"/>
          <w:szCs w:val="24"/>
        </w:rPr>
      </w:pPr>
    </w:p>
    <w:p w:rsidR="00DF3A07" w:rsidRDefault="00DF3A07" w:rsidP="00DF3A07">
      <w:pPr>
        <w:tabs>
          <w:tab w:val="left" w:pos="540"/>
          <w:tab w:val="left" w:pos="990"/>
        </w:tabs>
        <w:spacing w:after="0" w:line="240" w:lineRule="auto"/>
        <w:rPr>
          <w:rFonts w:ascii="Arial" w:hAnsi="Arial" w:cs="Arial"/>
          <w:noProof/>
          <w:sz w:val="24"/>
          <w:szCs w:val="24"/>
        </w:rPr>
      </w:pPr>
    </w:p>
    <w:p w:rsidR="00DF3A07" w:rsidRPr="00DF3A07" w:rsidRDefault="00DF3A07" w:rsidP="00DF3A07">
      <w:pPr>
        <w:tabs>
          <w:tab w:val="left" w:pos="540"/>
          <w:tab w:val="left" w:pos="990"/>
        </w:tabs>
        <w:spacing w:after="0" w:line="240" w:lineRule="auto"/>
        <w:rPr>
          <w:rFonts w:ascii="Arial" w:hAnsi="Arial" w:cs="Arial"/>
          <w:b/>
          <w:noProof/>
          <w:sz w:val="24"/>
          <w:szCs w:val="24"/>
        </w:rPr>
      </w:pPr>
      <w:r w:rsidRPr="00DF3A07">
        <w:rPr>
          <w:rFonts w:ascii="Arial" w:hAnsi="Arial" w:cs="Arial"/>
          <w:b/>
          <w:noProof/>
          <w:sz w:val="24"/>
          <w:szCs w:val="24"/>
        </w:rPr>
        <w:t>Question 6.</w:t>
      </w:r>
    </w:p>
    <w:p w:rsidR="00DF3A07" w:rsidRPr="00DF3A07" w:rsidRDefault="00DF3A07" w:rsidP="00DF3A07">
      <w:pPr>
        <w:tabs>
          <w:tab w:val="left" w:pos="540"/>
          <w:tab w:val="left" w:pos="990"/>
        </w:tabs>
        <w:spacing w:after="0" w:line="240" w:lineRule="auto"/>
        <w:rPr>
          <w:rFonts w:ascii="Arial" w:hAnsi="Arial" w:cs="Arial"/>
          <w:noProof/>
          <w:sz w:val="24"/>
          <w:szCs w:val="24"/>
        </w:rPr>
      </w:pPr>
    </w:p>
    <w:p w:rsidR="00DF3A07" w:rsidRPr="00DF3A07" w:rsidRDefault="00DF3A07" w:rsidP="00DF3A07">
      <w:pPr>
        <w:tabs>
          <w:tab w:val="left" w:pos="540"/>
          <w:tab w:val="left" w:pos="990"/>
        </w:tabs>
        <w:rPr>
          <w:rFonts w:ascii="Arial" w:hAnsi="Arial" w:cs="Arial"/>
          <w:noProof/>
          <w:sz w:val="24"/>
          <w:szCs w:val="24"/>
        </w:rPr>
      </w:pPr>
      <w:r w:rsidRPr="00DF3A07">
        <w:rPr>
          <w:rFonts w:ascii="Arial" w:hAnsi="Arial" w:cs="Arial"/>
          <w:noProof/>
          <w:sz w:val="24"/>
          <w:szCs w:val="24"/>
        </w:rPr>
        <w:t>Given the one delayed group point kinetics equations:</w:t>
      </w:r>
    </w:p>
    <w:p w:rsidR="00DF3A07" w:rsidRPr="008230BF" w:rsidRDefault="00DF3A07" w:rsidP="00DF3A07">
      <w:pPr>
        <w:tabs>
          <w:tab w:val="left" w:pos="540"/>
          <w:tab w:val="left" w:pos="990"/>
        </w:tabs>
        <w:rPr>
          <w:rFonts w:ascii="Arial Narrow" w:hAnsi="Arial Narrow"/>
          <w:noProof/>
          <w:sz w:val="24"/>
          <w:szCs w:val="24"/>
        </w:rPr>
      </w:pPr>
      <w:r w:rsidRPr="008230BF">
        <w:rPr>
          <w:rFonts w:ascii="Arial Narrow" w:hAnsi="Arial Narrow"/>
          <w:noProof/>
          <w:sz w:val="24"/>
          <w:szCs w:val="24"/>
        </w:rPr>
        <w:t xml:space="preserve"> </w:t>
      </w:r>
      <w:r w:rsidRPr="008230BF">
        <w:rPr>
          <w:rFonts w:ascii="Arial Narrow" w:hAnsi="Arial Narrow"/>
          <w:noProof/>
          <w:sz w:val="24"/>
          <w:szCs w:val="24"/>
        </w:rPr>
        <w:tab/>
      </w:r>
      <w:bookmarkStart w:id="0" w:name="_GoBack"/>
      <w:bookmarkEnd w:id="0"/>
    </w:p>
    <w:p w:rsidR="00DF3A07" w:rsidRPr="008230BF" w:rsidRDefault="00DF3A07" w:rsidP="00DF3A07">
      <w:pPr>
        <w:tabs>
          <w:tab w:val="left" w:pos="540"/>
          <w:tab w:val="left" w:pos="990"/>
        </w:tabs>
        <w:rPr>
          <w:rFonts w:ascii="Arial Narrow" w:hAnsi="Arial Narrow"/>
        </w:rPr>
      </w:pPr>
      <w:r w:rsidRPr="008230BF">
        <w:rPr>
          <w:rFonts w:ascii="Arial Narrow" w:hAnsi="Arial Narrow"/>
          <w:noProof/>
          <w:sz w:val="24"/>
          <w:szCs w:val="24"/>
        </w:rPr>
        <w:tab/>
      </w:r>
      <w:r w:rsidRPr="008230BF">
        <w:rPr>
          <w:rFonts w:ascii="Arial Narrow" w:hAnsi="Arial Narrow"/>
          <w:noProof/>
          <w:sz w:val="24"/>
          <w:szCs w:val="24"/>
        </w:rPr>
        <w:tab/>
      </w:r>
      <w:r w:rsidRPr="008230BF">
        <w:rPr>
          <w:rFonts w:ascii="Arial Narrow" w:hAnsi="Arial Narrow"/>
          <w:noProof/>
          <w:sz w:val="24"/>
          <w:szCs w:val="24"/>
        </w:rPr>
        <w:tab/>
      </w:r>
      <w:r w:rsidRPr="008230BF">
        <w:rPr>
          <w:rFonts w:ascii="Arial Narrow" w:hAnsi="Arial Narrow"/>
          <w:position w:val="-24"/>
        </w:rPr>
        <w:object w:dxaOrig="25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36pt" o:ole="">
            <v:imagedata r:id="rId5" o:title=""/>
          </v:shape>
          <o:OLEObject Type="Embed" ProgID="Equation.3" ShapeID="_x0000_i1025" DrawAspect="Content" ObjectID="_1507105122" r:id="rId6"/>
        </w:object>
      </w:r>
      <w:r w:rsidRPr="008230BF">
        <w:rPr>
          <w:rFonts w:ascii="Arial Narrow" w:hAnsi="Arial Narrow"/>
        </w:rPr>
        <w:tab/>
      </w:r>
      <w:r w:rsidRPr="008230BF">
        <w:rPr>
          <w:rFonts w:ascii="Arial Narrow" w:hAnsi="Arial Narrow"/>
        </w:rPr>
        <w:tab/>
      </w:r>
      <w:r w:rsidRPr="008230BF">
        <w:rPr>
          <w:rFonts w:ascii="Arial Narrow" w:hAnsi="Arial Narrow"/>
          <w:position w:val="-28"/>
        </w:rPr>
        <w:object w:dxaOrig="2160" w:dyaOrig="680">
          <v:shape id="_x0000_i1026" type="#_x0000_t75" style="width:122.4pt;height:36pt" o:ole="">
            <v:imagedata r:id="rId7" o:title=""/>
          </v:shape>
          <o:OLEObject Type="Embed" ProgID="Equation.3" ShapeID="_x0000_i1026" DrawAspect="Content" ObjectID="_1507105123" r:id="rId8"/>
        </w:object>
      </w:r>
      <w:r w:rsidRPr="008230BF">
        <w:rPr>
          <w:rFonts w:ascii="Arial Narrow" w:hAnsi="Arial Narrow"/>
        </w:rPr>
        <w:t xml:space="preserve">  </w:t>
      </w:r>
    </w:p>
    <w:p w:rsidR="00DF3A07" w:rsidRPr="008230BF" w:rsidRDefault="00DF3A07" w:rsidP="00DF3A07">
      <w:pPr>
        <w:ind w:firstLine="720"/>
        <w:outlineLvl w:val="0"/>
        <w:rPr>
          <w:rFonts w:ascii="Arial Narrow" w:hAnsi="Arial Narrow"/>
        </w:rPr>
      </w:pPr>
    </w:p>
    <w:p w:rsidR="00DF3A07" w:rsidRPr="00DF3A07" w:rsidRDefault="00DF3A07" w:rsidP="00DF3A07">
      <w:pPr>
        <w:outlineLvl w:val="0"/>
        <w:rPr>
          <w:rFonts w:ascii="Arial" w:hAnsi="Arial" w:cs="Arial"/>
          <w:sz w:val="24"/>
          <w:szCs w:val="24"/>
        </w:rPr>
      </w:pPr>
      <w:r w:rsidRPr="00DF3A07">
        <w:rPr>
          <w:rFonts w:ascii="Arial" w:hAnsi="Arial" w:cs="Arial"/>
          <w:sz w:val="24"/>
          <w:szCs w:val="24"/>
        </w:rPr>
        <w:t>Apply the “Prompt Jump” approximation using the following ramped reactivity insertion parameters given below to estimate the near instant change in power attributed to prompt neutrons after the reactivity is inserted:</w:t>
      </w:r>
    </w:p>
    <w:p w:rsidR="00DF3A07" w:rsidRPr="00DF3A07" w:rsidRDefault="00DF3A07" w:rsidP="00DF3A07">
      <w:pPr>
        <w:outlineLvl w:val="0"/>
        <w:rPr>
          <w:rFonts w:ascii="Arial" w:hAnsi="Arial" w:cs="Arial"/>
          <w:b/>
          <w:sz w:val="24"/>
          <w:szCs w:val="24"/>
        </w:rPr>
      </w:pPr>
      <w:r w:rsidRPr="00DF3A07">
        <w:rPr>
          <w:rFonts w:ascii="Arial" w:hAnsi="Arial" w:cs="Arial"/>
          <w:b/>
          <w:sz w:val="24"/>
          <w:szCs w:val="24"/>
        </w:rPr>
        <w:tab/>
      </w:r>
    </w:p>
    <w:p w:rsidR="00DF3A07" w:rsidRPr="00DF3A07" w:rsidRDefault="00DF3A07" w:rsidP="00DF3A07">
      <w:pPr>
        <w:outlineLvl w:val="0"/>
        <w:rPr>
          <w:rFonts w:ascii="Arial" w:hAnsi="Arial" w:cs="Arial"/>
          <w:sz w:val="24"/>
          <w:szCs w:val="24"/>
        </w:rPr>
      </w:pPr>
      <w:r w:rsidRPr="00DF3A07">
        <w:rPr>
          <w:rFonts w:ascii="Arial" w:hAnsi="Arial" w:cs="Arial"/>
          <w:sz w:val="24"/>
          <w:szCs w:val="24"/>
        </w:rPr>
        <w:t xml:space="preserve">Initial Reactor State: Stable, Critical at 20,000 </w:t>
      </w:r>
      <w:proofErr w:type="spellStart"/>
      <w:r w:rsidRPr="00DF3A07">
        <w:rPr>
          <w:rFonts w:ascii="Arial" w:hAnsi="Arial" w:cs="Arial"/>
          <w:sz w:val="24"/>
          <w:szCs w:val="24"/>
        </w:rPr>
        <w:t>Wt</w:t>
      </w:r>
      <w:proofErr w:type="spellEnd"/>
    </w:p>
    <w:p w:rsidR="00DF3A07" w:rsidRPr="00DF3A07" w:rsidRDefault="00DF3A07" w:rsidP="00DF3A07">
      <w:pPr>
        <w:numPr>
          <w:ilvl w:val="0"/>
          <w:numId w:val="5"/>
        </w:numPr>
        <w:spacing w:after="0" w:line="240" w:lineRule="auto"/>
        <w:outlineLvl w:val="0"/>
        <w:rPr>
          <w:rFonts w:ascii="Arial" w:hAnsi="Arial" w:cs="Arial"/>
          <w:sz w:val="24"/>
          <w:szCs w:val="24"/>
        </w:rPr>
      </w:pPr>
      <w:r w:rsidRPr="00DF3A07">
        <w:rPr>
          <w:rFonts w:ascii="Arial" w:hAnsi="Arial" w:cs="Arial"/>
          <w:position w:val="-6"/>
          <w:sz w:val="24"/>
          <w:szCs w:val="24"/>
        </w:rPr>
        <w:object w:dxaOrig="1020" w:dyaOrig="279">
          <v:shape id="_x0000_i1027" type="#_x0000_t75" style="width:50.4pt;height:14.4pt" o:ole="">
            <v:imagedata r:id="rId9" o:title=""/>
          </v:shape>
          <o:OLEObject Type="Embed" ProgID="Equation.3" ShapeID="_x0000_i1027" DrawAspect="Content" ObjectID="_1507105124" r:id="rId10"/>
        </w:object>
      </w:r>
      <w:r w:rsidRPr="00DF3A07">
        <w:rPr>
          <w:rFonts w:ascii="Arial" w:hAnsi="Arial" w:cs="Arial"/>
          <w:sz w:val="24"/>
          <w:szCs w:val="24"/>
        </w:rPr>
        <w:t xml:space="preserve">  s</w:t>
      </w:r>
      <w:r w:rsidRPr="00DF3A07">
        <w:rPr>
          <w:rFonts w:ascii="Arial" w:hAnsi="Arial" w:cs="Arial"/>
          <w:sz w:val="24"/>
          <w:szCs w:val="24"/>
          <w:vertAlign w:val="superscript"/>
        </w:rPr>
        <w:t>-1</w:t>
      </w:r>
    </w:p>
    <w:p w:rsidR="00DF3A07" w:rsidRPr="00DF3A07" w:rsidRDefault="00DF3A07" w:rsidP="00DF3A07">
      <w:pPr>
        <w:numPr>
          <w:ilvl w:val="0"/>
          <w:numId w:val="5"/>
        </w:numPr>
        <w:spacing w:after="0" w:line="240" w:lineRule="auto"/>
        <w:outlineLvl w:val="0"/>
        <w:rPr>
          <w:rFonts w:ascii="Arial" w:hAnsi="Arial" w:cs="Arial"/>
          <w:sz w:val="24"/>
          <w:szCs w:val="24"/>
        </w:rPr>
      </w:pPr>
      <w:r w:rsidRPr="00DF3A07">
        <w:rPr>
          <w:rFonts w:ascii="Arial" w:hAnsi="Arial" w:cs="Arial"/>
          <w:position w:val="-10"/>
          <w:sz w:val="24"/>
          <w:szCs w:val="24"/>
        </w:rPr>
        <w:object w:dxaOrig="1160" w:dyaOrig="320">
          <v:shape id="_x0000_i1028" type="#_x0000_t75" style="width:57.6pt;height:14.4pt" o:ole="">
            <v:imagedata r:id="rId11" o:title=""/>
          </v:shape>
          <o:OLEObject Type="Embed" ProgID="Equation.3" ShapeID="_x0000_i1028" DrawAspect="Content" ObjectID="_1507105125" r:id="rId12"/>
        </w:object>
      </w:r>
    </w:p>
    <w:p w:rsidR="00DF3A07" w:rsidRPr="00DF3A07" w:rsidRDefault="00DF3A07" w:rsidP="00DF3A07">
      <w:pPr>
        <w:numPr>
          <w:ilvl w:val="0"/>
          <w:numId w:val="5"/>
        </w:numPr>
        <w:spacing w:after="0" w:line="240" w:lineRule="auto"/>
        <w:outlineLvl w:val="0"/>
        <w:rPr>
          <w:rFonts w:ascii="Arial" w:hAnsi="Arial" w:cs="Arial"/>
          <w:sz w:val="24"/>
          <w:szCs w:val="24"/>
        </w:rPr>
      </w:pPr>
      <w:r w:rsidRPr="00DF3A07">
        <w:rPr>
          <w:rFonts w:ascii="Arial" w:hAnsi="Arial" w:cs="Arial"/>
          <w:position w:val="-12"/>
          <w:sz w:val="24"/>
          <w:szCs w:val="24"/>
        </w:rPr>
        <w:object w:dxaOrig="940" w:dyaOrig="360">
          <v:shape id="_x0000_i1029" type="#_x0000_t75" style="width:43.2pt;height:21.6pt" o:ole="">
            <v:imagedata r:id="rId13" o:title=""/>
          </v:shape>
          <o:OLEObject Type="Embed" ProgID="Equation.3" ShapeID="_x0000_i1029" DrawAspect="Content" ObjectID="_1507105126" r:id="rId14"/>
        </w:object>
      </w:r>
      <w:r w:rsidRPr="00DF3A07">
        <w:rPr>
          <w:rFonts w:ascii="Arial" w:hAnsi="Arial" w:cs="Arial"/>
          <w:sz w:val="24"/>
          <w:szCs w:val="24"/>
        </w:rPr>
        <w:t>+0.0010</w:t>
      </w:r>
    </w:p>
    <w:p w:rsidR="00DF3A07" w:rsidRPr="00DF3A07" w:rsidRDefault="00DF3A07" w:rsidP="00DF3A07">
      <w:pPr>
        <w:numPr>
          <w:ilvl w:val="0"/>
          <w:numId w:val="5"/>
        </w:numPr>
        <w:spacing w:after="0" w:line="240" w:lineRule="auto"/>
        <w:outlineLvl w:val="0"/>
        <w:rPr>
          <w:rFonts w:ascii="Arial" w:hAnsi="Arial" w:cs="Arial"/>
          <w:sz w:val="24"/>
          <w:szCs w:val="24"/>
        </w:rPr>
      </w:pPr>
      <w:r w:rsidRPr="00DF3A07">
        <w:rPr>
          <w:rFonts w:ascii="Arial" w:hAnsi="Arial" w:cs="Arial"/>
          <w:position w:val="-6"/>
          <w:sz w:val="24"/>
          <w:szCs w:val="24"/>
        </w:rPr>
        <w:object w:dxaOrig="1200" w:dyaOrig="279">
          <v:shape id="_x0000_i1030" type="#_x0000_t75" style="width:57.6pt;height:14.4pt" o:ole="">
            <v:imagedata r:id="rId15" o:title=""/>
          </v:shape>
          <o:OLEObject Type="Embed" ProgID="Equation.3" ShapeID="_x0000_i1030" DrawAspect="Content" ObjectID="_1507105127" r:id="rId16"/>
        </w:object>
      </w:r>
      <w:r w:rsidRPr="00DF3A07">
        <w:rPr>
          <w:rFonts w:ascii="Arial" w:hAnsi="Arial" w:cs="Arial"/>
          <w:sz w:val="24"/>
          <w:szCs w:val="24"/>
        </w:rPr>
        <w:t xml:space="preserve"> s</w:t>
      </w:r>
    </w:p>
    <w:p w:rsidR="00DF3A07" w:rsidRPr="00DF3A07" w:rsidRDefault="00DF3A07" w:rsidP="00DF3A07">
      <w:pPr>
        <w:pStyle w:val="BodyText"/>
        <w:rPr>
          <w:rFonts w:ascii="Arial" w:hAnsi="Arial" w:cs="Arial"/>
          <w:noProof/>
          <w:szCs w:val="24"/>
        </w:rPr>
      </w:pPr>
    </w:p>
    <w:p w:rsidR="00DF3A07" w:rsidRDefault="00DF3A07"/>
    <w:sectPr w:rsidR="00DF3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94CA2"/>
    <w:multiLevelType w:val="hybridMultilevel"/>
    <w:tmpl w:val="F45871AE"/>
    <w:lvl w:ilvl="0" w:tplc="3E48B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33E8D"/>
    <w:multiLevelType w:val="hybridMultilevel"/>
    <w:tmpl w:val="C36EE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DF509F"/>
    <w:multiLevelType w:val="hybridMultilevel"/>
    <w:tmpl w:val="BC5A67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5A3A97"/>
    <w:multiLevelType w:val="hybridMultilevel"/>
    <w:tmpl w:val="383E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50B9D"/>
    <w:multiLevelType w:val="hybridMultilevel"/>
    <w:tmpl w:val="BF4C5B40"/>
    <w:lvl w:ilvl="0" w:tplc="2A5208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07"/>
    <w:rsid w:val="00B41A87"/>
    <w:rsid w:val="00DF3A07"/>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344B7352-F3C7-46A3-956B-AB35395E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F3A07"/>
    <w:pPr>
      <w:spacing w:after="0" w:line="240" w:lineRule="auto"/>
    </w:pPr>
    <w:rPr>
      <w:rFonts w:ascii="Calibri" w:eastAsia="Calibri" w:hAnsi="Calibri" w:cs="Calibri"/>
      <w:color w:val="000000"/>
      <w:sz w:val="24"/>
      <w:szCs w:val="24"/>
      <w:u w:color="000000"/>
    </w:rPr>
  </w:style>
  <w:style w:type="paragraph" w:customStyle="1" w:styleId="Standard">
    <w:name w:val="Standard"/>
    <w:rsid w:val="00DF3A07"/>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styleId="ListParagraph">
    <w:name w:val="List Paragraph"/>
    <w:basedOn w:val="Normal"/>
    <w:uiPriority w:val="34"/>
    <w:qFormat/>
    <w:rsid w:val="00DF3A07"/>
    <w:pPr>
      <w:ind w:left="720"/>
      <w:contextualSpacing/>
    </w:pPr>
  </w:style>
  <w:style w:type="paragraph" w:styleId="BodyText">
    <w:name w:val="Body Text"/>
    <w:basedOn w:val="Normal"/>
    <w:link w:val="BodyTextChar"/>
    <w:rsid w:val="00DF3A07"/>
    <w:pPr>
      <w:tabs>
        <w:tab w:val="left" w:pos="540"/>
        <w:tab w:val="left" w:pos="99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F3A0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Iten, Cynthia S</dc:creator>
  <cp:keywords/>
  <dc:description/>
  <cp:lastModifiedBy>Iten, Cynthia S</cp:lastModifiedBy>
  <cp:revision>2</cp:revision>
  <dcterms:created xsi:type="dcterms:W3CDTF">2015-10-23T14:25:00Z</dcterms:created>
  <dcterms:modified xsi:type="dcterms:W3CDTF">2015-10-23T15:32:00Z</dcterms:modified>
</cp:coreProperties>
</file>